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78478C4F"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w:t>
      </w:r>
      <w:r w:rsidR="00776485">
        <w:rPr>
          <w:rFonts w:ascii="Arial" w:eastAsia="Arial Unicode MS" w:hAnsi="Arial"/>
          <w:b/>
          <w:bCs/>
          <w:sz w:val="28"/>
          <w:szCs w:val="28"/>
        </w:rPr>
        <w:t>3</w:t>
      </w:r>
      <w:r w:rsidR="004A6D01">
        <w:rPr>
          <w:rFonts w:ascii="Arial" w:eastAsia="Arial Unicode MS" w:hAnsi="Arial"/>
          <w:b/>
          <w:bCs/>
          <w:sz w:val="28"/>
          <w:szCs w:val="28"/>
        </w:rPr>
        <w:t>1</w:t>
      </w:r>
      <w:r w:rsidRPr="00FA60EA">
        <w:rPr>
          <w:rFonts w:ascii="Arial" w:eastAsia="Arial Unicode MS" w:hAnsi="Arial"/>
          <w:b/>
          <w:bCs/>
          <w:sz w:val="28"/>
          <w:szCs w:val="28"/>
        </w:rPr>
        <w:tab/>
      </w:r>
      <w:r w:rsidRPr="00EC3B92">
        <w:rPr>
          <w:rFonts w:ascii="Arial" w:eastAsia="Arial Unicode MS" w:hAnsi="Arial"/>
          <w:b/>
          <w:bCs/>
          <w:sz w:val="28"/>
          <w:szCs w:val="28"/>
        </w:rPr>
        <w:t>R3-2</w:t>
      </w:r>
      <w:r w:rsidR="004828D4">
        <w:rPr>
          <w:rFonts w:ascii="Arial" w:eastAsia="Arial Unicode MS" w:hAnsi="Arial"/>
          <w:b/>
          <w:bCs/>
          <w:sz w:val="28"/>
          <w:szCs w:val="28"/>
        </w:rPr>
        <w:t>6</w:t>
      </w:r>
      <w:r w:rsidR="00677DD4">
        <w:rPr>
          <w:rFonts w:ascii="Arial" w:eastAsia="Arial Unicode MS" w:hAnsi="Arial"/>
          <w:b/>
          <w:bCs/>
          <w:sz w:val="28"/>
          <w:szCs w:val="28"/>
        </w:rPr>
        <w:t>0384</w:t>
      </w:r>
    </w:p>
    <w:p w14:paraId="015EF437" w14:textId="18D8B602" w:rsidR="00875671" w:rsidRPr="00E33A10" w:rsidRDefault="004A6D0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4A6D01">
        <w:rPr>
          <w:rFonts w:ascii="Arial" w:eastAsia="Arial Unicode MS" w:hAnsi="Arial"/>
          <w:b/>
          <w:bCs/>
          <w:sz w:val="28"/>
          <w:szCs w:val="28"/>
        </w:rPr>
        <w:t>Goteborg, Sweden, 9 – 13 February 2026</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6CA0BCB3"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4828D4">
        <w:rPr>
          <w:rFonts w:ascii="Arial" w:eastAsia="DengXian" w:hAnsi="Arial" w:cs="Arial"/>
          <w:b/>
          <w:sz w:val="24"/>
          <w:lang w:eastAsia="zh-CN"/>
        </w:rPr>
        <w:t>2</w:t>
      </w:r>
      <w:r w:rsidR="007B728D" w:rsidRPr="007B728D">
        <w:rPr>
          <w:rFonts w:ascii="Arial" w:eastAsia="DengXian" w:hAnsi="Arial" w:cs="Arial"/>
          <w:b/>
          <w:sz w:val="24"/>
          <w:lang w:eastAsia="zh-CN"/>
        </w:rPr>
        <w:t>.2</w:t>
      </w:r>
      <w:r w:rsidR="004828D4">
        <w:rPr>
          <w:rFonts w:ascii="Arial" w:eastAsia="DengXian" w:hAnsi="Arial" w:cs="Arial"/>
          <w:b/>
          <w:sz w:val="24"/>
          <w:lang w:eastAsia="zh-CN"/>
        </w:rPr>
        <w:t>.3</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17930B5C"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bookmarkStart w:id="0" w:name="_Hlk219982812"/>
      <w:r w:rsidR="00776485" w:rsidRPr="00776485">
        <w:rPr>
          <w:rFonts w:ascii="Arial" w:eastAsia="DengXian" w:hAnsi="Arial" w:cs="Arial"/>
          <w:b/>
          <w:sz w:val="24"/>
          <w:lang w:eastAsia="zh-CN"/>
        </w:rPr>
        <w:t xml:space="preserve">Discussion on </w:t>
      </w:r>
      <w:r w:rsidR="004828D4" w:rsidRPr="004828D4">
        <w:rPr>
          <w:rFonts w:ascii="Arial" w:eastAsia="DengXian" w:hAnsi="Arial" w:cs="Arial"/>
          <w:b/>
          <w:sz w:val="24"/>
          <w:lang w:eastAsia="zh-CN"/>
        </w:rPr>
        <w:t>AI</w:t>
      </w:r>
      <w:r w:rsidR="004828D4">
        <w:rPr>
          <w:rFonts w:ascii="Arial" w:eastAsia="DengXian" w:hAnsi="Arial" w:cs="Arial"/>
          <w:b/>
          <w:sz w:val="24"/>
          <w:lang w:eastAsia="zh-CN"/>
        </w:rPr>
        <w:t>/</w:t>
      </w:r>
      <w:r w:rsidR="004828D4" w:rsidRPr="004828D4">
        <w:rPr>
          <w:rFonts w:ascii="Arial" w:eastAsia="DengXian" w:hAnsi="Arial" w:cs="Arial"/>
          <w:b/>
          <w:sz w:val="24"/>
          <w:lang w:eastAsia="zh-CN"/>
        </w:rPr>
        <w:t>ML based inter-CU LTM</w:t>
      </w:r>
      <w:bookmarkEnd w:id="0"/>
    </w:p>
    <w:p w14:paraId="5EC1FF73" w14:textId="4D28E238"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0D2B2002" w14:textId="2081A9C4" w:rsidR="00374964" w:rsidRDefault="00374964" w:rsidP="00374964">
      <w:pPr>
        <w:spacing w:after="120"/>
        <w:rPr>
          <w:lang w:eastAsia="zh-CN"/>
        </w:rPr>
      </w:pPr>
      <w:r>
        <w:rPr>
          <w:lang w:eastAsia="zh-CN"/>
        </w:rPr>
        <w:t xml:space="preserve">In </w:t>
      </w:r>
      <w:r w:rsidR="00391D40">
        <w:rPr>
          <w:lang w:eastAsia="zh-CN"/>
        </w:rPr>
        <w:t xml:space="preserve">last </w:t>
      </w:r>
      <w:r>
        <w:rPr>
          <w:lang w:eastAsia="zh-CN"/>
        </w:rPr>
        <w:t>RAN</w:t>
      </w:r>
      <w:r w:rsidR="00391D40">
        <w:rPr>
          <w:lang w:eastAsia="zh-CN"/>
        </w:rPr>
        <w:t>3</w:t>
      </w:r>
      <w:r>
        <w:rPr>
          <w:lang w:eastAsia="zh-CN"/>
        </w:rPr>
        <w:t xml:space="preserve"> #1</w:t>
      </w:r>
      <w:r w:rsidR="00234E47">
        <w:rPr>
          <w:lang w:eastAsia="zh-CN"/>
        </w:rPr>
        <w:t>30</w:t>
      </w:r>
      <w:r>
        <w:rPr>
          <w:lang w:eastAsia="zh-CN"/>
        </w:rPr>
        <w:t xml:space="preserve"> meeting, the following </w:t>
      </w:r>
      <w:r w:rsidR="00391D40">
        <w:rPr>
          <w:lang w:eastAsia="zh-CN"/>
        </w:rPr>
        <w:t xml:space="preserve">agreements </w:t>
      </w:r>
      <w:r w:rsidR="00A355E8">
        <w:rPr>
          <w:lang w:eastAsia="zh-CN"/>
        </w:rPr>
        <w:t>were a</w:t>
      </w:r>
      <w:r w:rsidR="00B257E7">
        <w:rPr>
          <w:lang w:eastAsia="zh-CN"/>
        </w:rPr>
        <w:t>chieved</w:t>
      </w:r>
      <w:r>
        <w:rPr>
          <w:lang w:eastAsia="zh-CN"/>
        </w:rPr>
        <w:t xml:space="preserve"> for </w:t>
      </w:r>
      <w:r w:rsidR="00882C2E">
        <w:rPr>
          <w:lang w:eastAsia="zh-CN"/>
        </w:rPr>
        <w:t>intra-CU LTM</w:t>
      </w:r>
      <w:r w:rsidR="00EC4710">
        <w:rPr>
          <w:lang w:eastAsia="zh-CN"/>
        </w:rPr>
        <w:t xml:space="preserve"> and inter-CU LTM</w:t>
      </w:r>
      <w:r>
        <w:rPr>
          <w:lang w:eastAsia="zh-CN"/>
        </w:rPr>
        <w:t>:</w:t>
      </w:r>
    </w:p>
    <w:p w14:paraId="7F23FB16" w14:textId="3BF90EF7" w:rsidR="00234E47" w:rsidRDefault="00234E47" w:rsidP="00882C2E">
      <w:pPr>
        <w:pStyle w:val="BodyText"/>
        <w:spacing w:after="0" w:line="276" w:lineRule="auto"/>
        <w:rPr>
          <w:rFonts w:eastAsia="SimSun" w:cs="Calibri"/>
          <w:i/>
          <w:color w:val="008000"/>
          <w:kern w:val="2"/>
          <w:sz w:val="16"/>
          <w:szCs w:val="16"/>
          <w:lang w:val="en-US"/>
        </w:rPr>
      </w:pPr>
    </w:p>
    <w:p w14:paraId="401DAD12" w14:textId="77777777" w:rsidR="00882C2E" w:rsidRDefault="00882C2E" w:rsidP="00882C2E">
      <w:pPr>
        <w:pStyle w:val="BodyText"/>
        <w:spacing w:after="0" w:line="276" w:lineRule="auto"/>
        <w:rPr>
          <w:rFonts w:eastAsia="SimSun" w:cs="Calibri"/>
          <w:i/>
          <w:color w:val="FF0000"/>
          <w:kern w:val="2"/>
          <w:sz w:val="16"/>
          <w:szCs w:val="16"/>
          <w:lang w:val="en-US"/>
        </w:rPr>
      </w:pPr>
      <w:r w:rsidRPr="00621F18">
        <w:rPr>
          <w:rFonts w:eastAsia="SimSun" w:cs="Calibri"/>
          <w:i/>
          <w:color w:val="FF0000"/>
          <w:kern w:val="2"/>
          <w:sz w:val="16"/>
          <w:szCs w:val="16"/>
          <w:lang w:val="en-US"/>
        </w:rPr>
        <w:t>From RAN3#1</w:t>
      </w:r>
      <w:r>
        <w:rPr>
          <w:rFonts w:eastAsia="SimSun" w:cs="Calibri"/>
          <w:i/>
          <w:color w:val="FF0000"/>
          <w:kern w:val="2"/>
          <w:sz w:val="16"/>
          <w:szCs w:val="16"/>
          <w:lang w:val="en-US"/>
        </w:rPr>
        <w:t>30</w:t>
      </w:r>
      <w:r w:rsidRPr="00621F18">
        <w:rPr>
          <w:rFonts w:eastAsia="SimSun" w:cs="Calibri"/>
          <w:i/>
          <w:color w:val="FF0000"/>
          <w:kern w:val="2"/>
          <w:sz w:val="16"/>
          <w:szCs w:val="16"/>
          <w:lang w:val="en-US"/>
        </w:rPr>
        <w:t>:</w:t>
      </w:r>
    </w:p>
    <w:p w14:paraId="4D856022" w14:textId="77777777" w:rsidR="00882C2E" w:rsidRPr="00287A7F" w:rsidRDefault="00882C2E" w:rsidP="00882C2E">
      <w:pPr>
        <w:pStyle w:val="BodyText"/>
        <w:spacing w:after="0" w:line="276" w:lineRule="auto"/>
        <w:rPr>
          <w:rFonts w:eastAsia="SimSun" w:cs="Calibri"/>
          <w:i/>
          <w:color w:val="008000"/>
          <w:kern w:val="2"/>
          <w:sz w:val="16"/>
          <w:szCs w:val="16"/>
          <w:lang w:val="en-US"/>
        </w:rPr>
      </w:pPr>
      <w:r w:rsidRPr="00287A7F">
        <w:rPr>
          <w:rFonts w:eastAsia="SimSun" w:cs="Calibri"/>
          <w:i/>
          <w:color w:val="008000"/>
          <w:kern w:val="2"/>
          <w:sz w:val="16"/>
          <w:szCs w:val="16"/>
          <w:lang w:val="en-US"/>
        </w:rPr>
        <w:t>Support TA value prediction and TA validity time prediction for Intra-CU LTM at least when inference is in the CU.</w:t>
      </w:r>
    </w:p>
    <w:p w14:paraId="10C5D4F7" w14:textId="77777777" w:rsidR="00882C2E" w:rsidRPr="00316B15" w:rsidRDefault="00882C2E" w:rsidP="00882C2E">
      <w:pPr>
        <w:pStyle w:val="BodyText"/>
        <w:spacing w:after="0" w:line="276" w:lineRule="auto"/>
        <w:rPr>
          <w:rFonts w:eastAsia="SimSun" w:cs="Calibri"/>
          <w:i/>
          <w:color w:val="008000"/>
          <w:kern w:val="2"/>
          <w:sz w:val="16"/>
          <w:szCs w:val="16"/>
          <w:lang w:val="en-US"/>
        </w:rPr>
      </w:pPr>
      <w:r w:rsidRPr="00316B15">
        <w:rPr>
          <w:rFonts w:eastAsia="SimSun" w:cs="Calibri"/>
          <w:i/>
          <w:color w:val="008000"/>
          <w:kern w:val="2"/>
          <w:sz w:val="16"/>
          <w:szCs w:val="16"/>
          <w:lang w:val="en-US"/>
        </w:rPr>
        <w:t>DU inference can be based on implementation. No input, output and feedback will be discussed in standards, for an inference in DU.</w:t>
      </w:r>
    </w:p>
    <w:p w14:paraId="1087CEB1" w14:textId="77777777" w:rsidR="00882C2E" w:rsidRPr="00316B15" w:rsidRDefault="00882C2E" w:rsidP="00882C2E">
      <w:pPr>
        <w:pStyle w:val="BodyText"/>
        <w:spacing w:after="0" w:line="276" w:lineRule="auto"/>
        <w:rPr>
          <w:rFonts w:eastAsia="SimSun" w:cs="Calibri"/>
          <w:i/>
          <w:color w:val="008000"/>
          <w:kern w:val="2"/>
          <w:sz w:val="16"/>
          <w:szCs w:val="16"/>
          <w:lang w:val="en-US"/>
        </w:rPr>
      </w:pPr>
      <w:proofErr w:type="gramStart"/>
      <w:r w:rsidRPr="00316B15">
        <w:rPr>
          <w:rFonts w:eastAsia="SimSun" w:cs="Calibri"/>
          <w:i/>
          <w:color w:val="008000"/>
          <w:kern w:val="2"/>
          <w:sz w:val="16"/>
          <w:szCs w:val="16"/>
          <w:lang w:val="en-US"/>
        </w:rPr>
        <w:t>Agree</w:t>
      </w:r>
      <w:proofErr w:type="gramEnd"/>
      <w:r w:rsidRPr="00316B15">
        <w:rPr>
          <w:rFonts w:eastAsia="SimSun" w:cs="Calibri"/>
          <w:i/>
          <w:color w:val="008000"/>
          <w:kern w:val="2"/>
          <w:sz w:val="16"/>
          <w:szCs w:val="16"/>
          <w:lang w:val="en-US"/>
        </w:rPr>
        <w:t xml:space="preserve"> to study AI-assisted L3 and L1 measurements based intra-CU LTM with inference in CU.</w:t>
      </w:r>
    </w:p>
    <w:p w14:paraId="4511104D" w14:textId="77777777" w:rsidR="00882C2E" w:rsidRPr="00316B15" w:rsidRDefault="00882C2E" w:rsidP="00882C2E">
      <w:pPr>
        <w:pStyle w:val="BodyText"/>
        <w:spacing w:after="0" w:line="276" w:lineRule="auto"/>
        <w:rPr>
          <w:rFonts w:eastAsia="SimSun" w:cs="Calibri"/>
          <w:i/>
          <w:color w:val="008000"/>
          <w:kern w:val="2"/>
          <w:sz w:val="16"/>
          <w:szCs w:val="16"/>
          <w:lang w:val="en-US"/>
        </w:rPr>
      </w:pPr>
      <w:r w:rsidRPr="00316B15">
        <w:rPr>
          <w:rFonts w:eastAsia="SimSun" w:cs="Calibri"/>
          <w:i/>
          <w:color w:val="008000"/>
          <w:kern w:val="2"/>
          <w:sz w:val="16"/>
          <w:szCs w:val="16"/>
          <w:lang w:val="en-US"/>
        </w:rPr>
        <w:t>L1 measurements are not sent from DU to CU.</w:t>
      </w:r>
    </w:p>
    <w:p w14:paraId="3AAB360F" w14:textId="77777777" w:rsidR="00882C2E" w:rsidRPr="00316B15" w:rsidRDefault="00882C2E" w:rsidP="00882C2E">
      <w:pPr>
        <w:pStyle w:val="BodyText"/>
        <w:spacing w:after="0" w:line="276" w:lineRule="auto"/>
        <w:rPr>
          <w:rFonts w:eastAsia="SimSun" w:cs="Calibri"/>
          <w:i/>
          <w:color w:val="008000"/>
          <w:kern w:val="2"/>
          <w:sz w:val="16"/>
          <w:szCs w:val="16"/>
          <w:lang w:val="en-US"/>
        </w:rPr>
      </w:pPr>
      <w:r w:rsidRPr="00316B15">
        <w:rPr>
          <w:rFonts w:eastAsia="SimSun" w:cs="Calibri"/>
          <w:i/>
          <w:color w:val="008000"/>
          <w:kern w:val="2"/>
          <w:sz w:val="16"/>
          <w:szCs w:val="16"/>
          <w:lang w:val="en-US"/>
        </w:rPr>
        <w:t>Agree to study AI-assisted target cell and beam selection for cell switch command.</w:t>
      </w:r>
    </w:p>
    <w:p w14:paraId="5545C05B" w14:textId="77777777" w:rsidR="00882C2E" w:rsidRPr="00316B15" w:rsidRDefault="00882C2E" w:rsidP="00882C2E">
      <w:pPr>
        <w:pStyle w:val="BodyText"/>
        <w:spacing w:after="0" w:line="276" w:lineRule="auto"/>
        <w:rPr>
          <w:rFonts w:eastAsia="SimSun" w:cs="Calibri"/>
          <w:i/>
          <w:color w:val="008000"/>
          <w:kern w:val="2"/>
          <w:sz w:val="16"/>
          <w:szCs w:val="16"/>
          <w:lang w:val="en-US"/>
        </w:rPr>
      </w:pPr>
      <w:r w:rsidRPr="00316B15">
        <w:rPr>
          <w:rFonts w:eastAsia="SimSun" w:cs="Calibri"/>
          <w:i/>
          <w:color w:val="008000"/>
          <w:kern w:val="2"/>
          <w:sz w:val="16"/>
          <w:szCs w:val="16"/>
          <w:lang w:val="en-US"/>
        </w:rPr>
        <w:t xml:space="preserve">Agree to study AI-assisted cells and beams selection for early sync. </w:t>
      </w:r>
    </w:p>
    <w:p w14:paraId="6FF133E7" w14:textId="77777777" w:rsidR="00882C2E" w:rsidRPr="00316B15" w:rsidRDefault="00882C2E" w:rsidP="00882C2E">
      <w:pPr>
        <w:pStyle w:val="BodyText"/>
        <w:spacing w:after="0" w:line="276" w:lineRule="auto"/>
        <w:rPr>
          <w:rFonts w:eastAsia="SimSun" w:cs="Calibri"/>
          <w:i/>
          <w:color w:val="0000FF"/>
          <w:kern w:val="2"/>
          <w:sz w:val="16"/>
          <w:szCs w:val="16"/>
          <w:lang w:val="en-US"/>
        </w:rPr>
      </w:pPr>
      <w:r w:rsidRPr="00316B15">
        <w:rPr>
          <w:rFonts w:eastAsia="SimSun" w:cs="Calibri"/>
          <w:i/>
          <w:color w:val="0000FF"/>
          <w:kern w:val="2"/>
          <w:sz w:val="16"/>
          <w:szCs w:val="16"/>
          <w:lang w:val="en-US"/>
        </w:rPr>
        <w:t>Discuss further about the timing to trigger early sync and cell switch.</w:t>
      </w:r>
    </w:p>
    <w:p w14:paraId="136124C0" w14:textId="77777777" w:rsidR="00882C2E" w:rsidRPr="00316B15" w:rsidRDefault="00882C2E" w:rsidP="00882C2E">
      <w:pPr>
        <w:pStyle w:val="BodyText"/>
        <w:spacing w:after="0" w:line="276" w:lineRule="auto"/>
        <w:rPr>
          <w:rFonts w:eastAsia="SimSun" w:cs="Calibri"/>
          <w:i/>
          <w:color w:val="0000FF"/>
          <w:kern w:val="2"/>
          <w:sz w:val="16"/>
          <w:szCs w:val="16"/>
          <w:lang w:val="en-US"/>
        </w:rPr>
      </w:pPr>
      <w:r w:rsidRPr="00316B15">
        <w:rPr>
          <w:rFonts w:eastAsia="SimSun" w:cs="Calibri"/>
          <w:i/>
          <w:color w:val="0000FF"/>
          <w:kern w:val="2"/>
          <w:sz w:val="16"/>
          <w:szCs w:val="16"/>
          <w:lang w:val="en-US"/>
        </w:rPr>
        <w:t>Study addition of beam prediction in UE Trajectory prediction.</w:t>
      </w:r>
    </w:p>
    <w:p w14:paraId="22B2CAE0" w14:textId="10CB88BC" w:rsidR="00882C2E" w:rsidRDefault="00882C2E" w:rsidP="00882C2E">
      <w:pPr>
        <w:pStyle w:val="BodyText"/>
        <w:spacing w:after="0" w:line="276" w:lineRule="auto"/>
        <w:rPr>
          <w:rFonts w:eastAsia="SimSun" w:cs="Calibri"/>
          <w:i/>
          <w:color w:val="0000FF"/>
          <w:kern w:val="2"/>
          <w:sz w:val="16"/>
          <w:szCs w:val="16"/>
          <w:lang w:val="en-US"/>
        </w:rPr>
      </w:pPr>
      <w:r w:rsidRPr="00316B15">
        <w:rPr>
          <w:rFonts w:eastAsia="SimSun" w:cs="Calibri"/>
          <w:i/>
          <w:color w:val="0000FF"/>
          <w:kern w:val="2"/>
          <w:sz w:val="16"/>
          <w:szCs w:val="16"/>
          <w:lang w:val="en-US"/>
        </w:rPr>
        <w:t>Study whether predicted validity time applies to predicted TA value(s)</w:t>
      </w:r>
    </w:p>
    <w:p w14:paraId="126D9A18" w14:textId="77777777" w:rsidR="00EC4710" w:rsidRDefault="00EC4710" w:rsidP="00882C2E">
      <w:pPr>
        <w:pStyle w:val="BodyText"/>
        <w:spacing w:after="0" w:line="276" w:lineRule="auto"/>
        <w:rPr>
          <w:rFonts w:eastAsia="SimSun" w:cs="Calibri"/>
          <w:i/>
          <w:color w:val="0000FF"/>
          <w:kern w:val="2"/>
          <w:sz w:val="16"/>
          <w:szCs w:val="16"/>
          <w:lang w:val="en-US"/>
        </w:rPr>
      </w:pPr>
    </w:p>
    <w:p w14:paraId="48BB54C6" w14:textId="019FEF0E" w:rsidR="00C741E4" w:rsidRDefault="00EC4710" w:rsidP="00605D81">
      <w:pPr>
        <w:spacing w:after="120"/>
        <w:rPr>
          <w:lang w:eastAsia="zh-CN"/>
        </w:rPr>
      </w:pPr>
      <w:r w:rsidRPr="00316B15">
        <w:rPr>
          <w:rFonts w:eastAsia="SimSun" w:cs="Calibri" w:hint="eastAsia"/>
          <w:i/>
          <w:color w:val="008000"/>
          <w:kern w:val="2"/>
          <w:sz w:val="16"/>
          <w:szCs w:val="16"/>
          <w:lang w:val="en-US"/>
        </w:rPr>
        <w:t>Use agreement, if applicable, for Intra-CU LTM as the baseline for inter-CU LTM e.g. candidate cell selection</w:t>
      </w:r>
    </w:p>
    <w:p w14:paraId="137F4868" w14:textId="77777777" w:rsidR="00EC4710" w:rsidRDefault="00EC4710" w:rsidP="00605D81">
      <w:pPr>
        <w:spacing w:after="120"/>
        <w:rPr>
          <w:lang w:eastAsia="zh-CN"/>
        </w:rPr>
      </w:pPr>
    </w:p>
    <w:p w14:paraId="6A3C5D69" w14:textId="523BEB0F" w:rsidR="00F02905" w:rsidRDefault="00F02905" w:rsidP="00605D81">
      <w:pPr>
        <w:spacing w:after="120"/>
        <w:rPr>
          <w:lang w:eastAsia="zh-CN"/>
        </w:rPr>
      </w:pPr>
      <w:r>
        <w:rPr>
          <w:lang w:eastAsia="zh-CN"/>
        </w:rPr>
        <w:t>This contribution discusses</w:t>
      </w:r>
      <w:r w:rsidR="00C84955">
        <w:rPr>
          <w:lang w:eastAsia="zh-CN"/>
        </w:rPr>
        <w:t xml:space="preserve"> potential </w:t>
      </w:r>
      <w:r w:rsidR="00514F0B">
        <w:rPr>
          <w:lang w:eastAsia="zh-CN"/>
        </w:rPr>
        <w:t xml:space="preserve">issues </w:t>
      </w:r>
      <w:r w:rsidR="00C84955">
        <w:rPr>
          <w:lang w:eastAsia="zh-CN"/>
        </w:rPr>
        <w:t xml:space="preserve">for </w:t>
      </w:r>
      <w:r w:rsidR="00C84955" w:rsidRPr="00C84955">
        <w:rPr>
          <w:lang w:eastAsia="zh-CN"/>
        </w:rPr>
        <w:t>inter-CU LTM</w:t>
      </w:r>
      <w:r w:rsidR="00A355E8">
        <w:rPr>
          <w:lang w:eastAsia="zh-CN"/>
        </w:rPr>
        <w:t xml:space="preserve">. </w:t>
      </w:r>
    </w:p>
    <w:p w14:paraId="5731D826" w14:textId="77777777" w:rsidR="008D737B" w:rsidRDefault="008D737B" w:rsidP="00605D81">
      <w:pPr>
        <w:spacing w:after="120"/>
        <w:rPr>
          <w:lang w:eastAsia="zh-CN"/>
        </w:rPr>
      </w:pPr>
    </w:p>
    <w:p w14:paraId="79CC78C6" w14:textId="23FA09E1" w:rsidR="00F960B0" w:rsidRDefault="008B5928" w:rsidP="00AD38AB">
      <w:pPr>
        <w:pStyle w:val="Heading1"/>
        <w:numPr>
          <w:ilvl w:val="0"/>
          <w:numId w:val="2"/>
        </w:numPr>
        <w:spacing w:before="0" w:after="120"/>
        <w:rPr>
          <w:lang w:eastAsia="ja-JP"/>
        </w:rPr>
      </w:pPr>
      <w:r>
        <w:rPr>
          <w:lang w:eastAsia="ja-JP"/>
        </w:rPr>
        <w:t>Discussion</w:t>
      </w:r>
      <w:bookmarkStart w:id="1" w:name="_Hlk161926899"/>
    </w:p>
    <w:p w14:paraId="67F41B2B" w14:textId="77777777" w:rsidR="00842BFC" w:rsidRPr="00482227" w:rsidRDefault="00842BFC" w:rsidP="00482227"/>
    <w:p w14:paraId="3E69D0F7" w14:textId="4BBDB94A" w:rsidR="002027AD" w:rsidRPr="006C74A1" w:rsidRDefault="00631344" w:rsidP="006438C9">
      <w:pPr>
        <w:spacing w:after="120" w:line="288" w:lineRule="auto"/>
        <w:jc w:val="both"/>
        <w:rPr>
          <w:rFonts w:eastAsia="Times New Roman"/>
          <w:b/>
          <w:bCs/>
          <w:sz w:val="28"/>
          <w:szCs w:val="28"/>
        </w:rPr>
      </w:pPr>
      <w:r w:rsidRPr="006C74A1">
        <w:rPr>
          <w:rFonts w:eastAsia="Times New Roman"/>
          <w:b/>
          <w:bCs/>
          <w:sz w:val="28"/>
          <w:szCs w:val="28"/>
        </w:rPr>
        <w:t xml:space="preserve">2.1 </w:t>
      </w:r>
      <w:r w:rsidR="00DA7B56" w:rsidRPr="00DA7B56">
        <w:rPr>
          <w:rFonts w:eastAsia="Times New Roman"/>
          <w:b/>
          <w:bCs/>
          <w:sz w:val="28"/>
          <w:szCs w:val="28"/>
        </w:rPr>
        <w:t>TA value prediction and TA validity time prediction for Int</w:t>
      </w:r>
      <w:r w:rsidR="00DA7B56">
        <w:rPr>
          <w:rFonts w:eastAsia="Times New Roman"/>
          <w:b/>
          <w:bCs/>
          <w:sz w:val="28"/>
          <w:szCs w:val="28"/>
        </w:rPr>
        <w:t>er</w:t>
      </w:r>
      <w:r w:rsidR="00DA7B56" w:rsidRPr="00DA7B56">
        <w:rPr>
          <w:rFonts w:eastAsia="Times New Roman"/>
          <w:b/>
          <w:bCs/>
          <w:sz w:val="28"/>
          <w:szCs w:val="28"/>
        </w:rPr>
        <w:t>-CU LTM</w:t>
      </w:r>
      <w:r w:rsidR="00416FF4">
        <w:rPr>
          <w:rFonts w:eastAsia="Times New Roman"/>
          <w:b/>
          <w:bCs/>
          <w:sz w:val="28"/>
          <w:szCs w:val="28"/>
        </w:rPr>
        <w:t xml:space="preserve"> </w:t>
      </w:r>
    </w:p>
    <w:p w14:paraId="30194A52" w14:textId="77777777" w:rsidR="00DA7B56" w:rsidRDefault="00DA7B56" w:rsidP="006438C9">
      <w:pPr>
        <w:spacing w:after="120" w:line="288" w:lineRule="auto"/>
        <w:jc w:val="both"/>
        <w:rPr>
          <w:rFonts w:eastAsia="Times New Roman"/>
          <w:sz w:val="22"/>
          <w:szCs w:val="22"/>
        </w:rPr>
      </w:pPr>
    </w:p>
    <w:p w14:paraId="2CB52C0D" w14:textId="54638961" w:rsidR="00F50C6C" w:rsidRDefault="00B20684" w:rsidP="006438C9">
      <w:pPr>
        <w:spacing w:after="120" w:line="288" w:lineRule="auto"/>
        <w:jc w:val="both"/>
        <w:rPr>
          <w:rFonts w:eastAsia="Times New Roman"/>
          <w:sz w:val="22"/>
          <w:szCs w:val="22"/>
        </w:rPr>
      </w:pPr>
      <w:r>
        <w:rPr>
          <w:rFonts w:eastAsia="Times New Roman"/>
          <w:sz w:val="22"/>
          <w:szCs w:val="22"/>
        </w:rPr>
        <w:t>In last meeting, the following agreement was achieved</w:t>
      </w:r>
      <w:r w:rsidR="00416FF4">
        <w:rPr>
          <w:rFonts w:eastAsia="Times New Roman"/>
          <w:sz w:val="22"/>
          <w:szCs w:val="22"/>
        </w:rPr>
        <w:t xml:space="preserve"> for </w:t>
      </w:r>
      <w:r w:rsidR="00782AD7" w:rsidRPr="00782AD7">
        <w:rPr>
          <w:rFonts w:eastAsia="Times New Roman"/>
          <w:sz w:val="22"/>
          <w:szCs w:val="22"/>
        </w:rPr>
        <w:t>Intra-CU LTM</w:t>
      </w:r>
      <w:r>
        <w:rPr>
          <w:rFonts w:eastAsia="Times New Roman"/>
          <w:sz w:val="22"/>
          <w:szCs w:val="22"/>
        </w:rPr>
        <w:t xml:space="preserve">: </w:t>
      </w:r>
    </w:p>
    <w:p w14:paraId="2D20E888" w14:textId="77777777" w:rsidR="00F33825" w:rsidRPr="00287A7F" w:rsidRDefault="00F33825" w:rsidP="00F33825">
      <w:pPr>
        <w:pStyle w:val="BodyText"/>
        <w:numPr>
          <w:ilvl w:val="0"/>
          <w:numId w:val="5"/>
        </w:numPr>
        <w:spacing w:after="0" w:line="276" w:lineRule="auto"/>
        <w:rPr>
          <w:rFonts w:eastAsia="SimSun" w:cs="Calibri"/>
          <w:i/>
          <w:color w:val="008000"/>
          <w:kern w:val="2"/>
          <w:sz w:val="16"/>
          <w:szCs w:val="16"/>
          <w:lang w:val="en-US"/>
        </w:rPr>
      </w:pPr>
      <w:r w:rsidRPr="00287A7F">
        <w:rPr>
          <w:rFonts w:eastAsia="SimSun" w:cs="Calibri"/>
          <w:i/>
          <w:color w:val="008000"/>
          <w:kern w:val="2"/>
          <w:sz w:val="16"/>
          <w:szCs w:val="16"/>
          <w:lang w:val="en-US"/>
        </w:rPr>
        <w:t>Support TA value prediction and TA validity time prediction for Intra-CU LTM at least when inference is in the CU.</w:t>
      </w:r>
    </w:p>
    <w:p w14:paraId="56240F27" w14:textId="73375766" w:rsidR="00416FF4" w:rsidRDefault="00416FF4" w:rsidP="00F33825">
      <w:pPr>
        <w:pStyle w:val="BodyText"/>
        <w:spacing w:after="0" w:line="276" w:lineRule="auto"/>
        <w:ind w:left="720"/>
        <w:rPr>
          <w:rFonts w:eastAsia="SimSun" w:cs="Calibri"/>
          <w:i/>
          <w:color w:val="008000"/>
          <w:kern w:val="2"/>
          <w:sz w:val="16"/>
          <w:szCs w:val="16"/>
          <w:lang w:val="en-US"/>
        </w:rPr>
      </w:pPr>
    </w:p>
    <w:p w14:paraId="0B75AC77" w14:textId="77777777" w:rsidR="002D3281" w:rsidRDefault="00782AD7" w:rsidP="00B20684">
      <w:pPr>
        <w:spacing w:after="120" w:line="288" w:lineRule="auto"/>
        <w:jc w:val="both"/>
        <w:rPr>
          <w:rFonts w:eastAsia="Times New Roman"/>
          <w:sz w:val="22"/>
          <w:szCs w:val="22"/>
          <w:lang w:val="en-US"/>
        </w:rPr>
      </w:pPr>
      <w:r>
        <w:rPr>
          <w:rFonts w:eastAsia="Times New Roman"/>
          <w:sz w:val="22"/>
          <w:szCs w:val="22"/>
          <w:lang w:val="en-US"/>
        </w:rPr>
        <w:t xml:space="preserve">Basically, the motivation </w:t>
      </w:r>
      <w:r w:rsidR="00F54390">
        <w:rPr>
          <w:rFonts w:eastAsia="Times New Roman"/>
          <w:sz w:val="22"/>
          <w:szCs w:val="22"/>
          <w:lang w:val="en-US"/>
        </w:rPr>
        <w:t xml:space="preserve">of the agreement above was to save signaling between source DU, CU and candidate DU for supporting early TA procedure. </w:t>
      </w:r>
    </w:p>
    <w:p w14:paraId="6076BC5E" w14:textId="1B8B7E9A" w:rsidR="00F85048" w:rsidRDefault="002D3281" w:rsidP="00B20684">
      <w:pPr>
        <w:spacing w:after="120" w:line="288" w:lineRule="auto"/>
        <w:jc w:val="both"/>
        <w:rPr>
          <w:rFonts w:eastAsia="Times New Roman"/>
          <w:sz w:val="22"/>
          <w:szCs w:val="22"/>
          <w:lang w:val="en-US"/>
        </w:rPr>
      </w:pPr>
      <w:r>
        <w:rPr>
          <w:rFonts w:eastAsia="Times New Roman"/>
          <w:sz w:val="22"/>
          <w:szCs w:val="22"/>
          <w:lang w:val="en-US"/>
        </w:rPr>
        <w:t xml:space="preserve">Similar problem exists for the scenario of </w:t>
      </w:r>
      <w:r w:rsidRPr="002D3281">
        <w:rPr>
          <w:rFonts w:eastAsia="Times New Roman"/>
          <w:sz w:val="22"/>
          <w:szCs w:val="22"/>
          <w:lang w:val="en-US"/>
        </w:rPr>
        <w:t>Inter-CU LTM</w:t>
      </w:r>
      <w:r>
        <w:rPr>
          <w:rFonts w:eastAsia="Times New Roman"/>
          <w:sz w:val="22"/>
          <w:szCs w:val="22"/>
          <w:lang w:val="en-US"/>
        </w:rPr>
        <w:t xml:space="preserve"> as shown in the following Fig.1. </w:t>
      </w:r>
    </w:p>
    <w:p w14:paraId="7B78E7FE" w14:textId="77777777" w:rsidR="00782AD7" w:rsidRDefault="00782AD7" w:rsidP="00B20684">
      <w:pPr>
        <w:spacing w:after="120" w:line="288" w:lineRule="auto"/>
        <w:jc w:val="both"/>
        <w:rPr>
          <w:rFonts w:eastAsia="Times New Roman"/>
          <w:sz w:val="22"/>
          <w:szCs w:val="22"/>
          <w:lang w:val="en-US"/>
        </w:rPr>
      </w:pPr>
    </w:p>
    <w:p w14:paraId="67F839F6" w14:textId="764EFE7A" w:rsidR="002D3281" w:rsidRDefault="00525B4A" w:rsidP="00B20684">
      <w:pPr>
        <w:spacing w:after="120" w:line="288" w:lineRule="auto"/>
        <w:jc w:val="both"/>
      </w:pPr>
      <w:r>
        <w:object w:dxaOrig="11810" w:dyaOrig="7740" w14:anchorId="650B4F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16.3pt" o:ole="">
            <v:imagedata r:id="rId8" o:title=""/>
          </v:shape>
          <o:OLEObject Type="Embed" ProgID="Visio.Drawing.15" ShapeID="_x0000_i1025" DrawAspect="Content" ObjectID="_1831215032" r:id="rId9"/>
        </w:object>
      </w:r>
    </w:p>
    <w:p w14:paraId="3164D3E1" w14:textId="59341357" w:rsidR="002C032D" w:rsidRPr="00CA635D" w:rsidRDefault="002C032D" w:rsidP="002C032D">
      <w:pPr>
        <w:spacing w:after="120" w:line="288" w:lineRule="auto"/>
        <w:jc w:val="center"/>
        <w:rPr>
          <w:rFonts w:eastAsia="Times New Roman"/>
          <w:sz w:val="22"/>
          <w:szCs w:val="22"/>
          <w:lang w:val="en-US"/>
        </w:rPr>
      </w:pPr>
      <w:r w:rsidRPr="00CA635D">
        <w:rPr>
          <w:sz w:val="22"/>
          <w:szCs w:val="22"/>
        </w:rPr>
        <w:t xml:space="preserve">Fig. 1. </w:t>
      </w:r>
      <w:r w:rsidRPr="00CA635D">
        <w:rPr>
          <w:rFonts w:eastAsia="Times New Roman"/>
          <w:sz w:val="22"/>
          <w:szCs w:val="22"/>
          <w:lang w:val="en-US"/>
        </w:rPr>
        <w:t>Inter-CU LTM with early TA procedure</w:t>
      </w:r>
    </w:p>
    <w:p w14:paraId="1EA75E1B" w14:textId="77777777" w:rsidR="002C032D" w:rsidRDefault="002C032D" w:rsidP="00351DEE">
      <w:pPr>
        <w:spacing w:after="120" w:line="288" w:lineRule="auto"/>
        <w:rPr>
          <w:rFonts w:eastAsia="Times New Roman"/>
          <w:sz w:val="22"/>
          <w:szCs w:val="22"/>
          <w:lang w:val="en-US"/>
        </w:rPr>
      </w:pPr>
    </w:p>
    <w:p w14:paraId="5E6E1B5B" w14:textId="77777777" w:rsidR="00CF61CD" w:rsidRDefault="00351DEE" w:rsidP="008E17DA">
      <w:pPr>
        <w:spacing w:after="120" w:line="288" w:lineRule="auto"/>
        <w:jc w:val="both"/>
        <w:rPr>
          <w:rFonts w:eastAsia="Times New Roman"/>
          <w:sz w:val="22"/>
          <w:szCs w:val="22"/>
          <w:lang w:val="en-US"/>
        </w:rPr>
      </w:pPr>
      <w:r w:rsidRPr="00351DEE">
        <w:rPr>
          <w:rFonts w:eastAsia="Times New Roman"/>
          <w:sz w:val="22"/>
          <w:szCs w:val="22"/>
          <w:lang w:val="en-US"/>
        </w:rPr>
        <w:t>F</w:t>
      </w:r>
      <w:r w:rsidR="00B82B54">
        <w:rPr>
          <w:rFonts w:eastAsia="Times New Roman"/>
          <w:sz w:val="22"/>
          <w:szCs w:val="22"/>
          <w:lang w:val="en-US"/>
        </w:rPr>
        <w:t>ig</w:t>
      </w:r>
      <w:r w:rsidRPr="00351DEE">
        <w:rPr>
          <w:rFonts w:eastAsia="Times New Roman"/>
          <w:sz w:val="22"/>
          <w:szCs w:val="22"/>
          <w:lang w:val="en-US"/>
        </w:rPr>
        <w:t>. 1 illustrates a source</w:t>
      </w:r>
      <w:r w:rsidR="00B82B54">
        <w:rPr>
          <w:rFonts w:eastAsia="Times New Roman"/>
          <w:sz w:val="22"/>
          <w:szCs w:val="22"/>
          <w:lang w:val="en-US"/>
        </w:rPr>
        <w:t xml:space="preserve"> gNB</w:t>
      </w:r>
      <w:r w:rsidR="00052372">
        <w:rPr>
          <w:rFonts w:eastAsia="Times New Roman"/>
          <w:sz w:val="22"/>
          <w:szCs w:val="22"/>
          <w:lang w:val="en-US"/>
        </w:rPr>
        <w:t>1</w:t>
      </w:r>
      <w:r w:rsidRPr="00351DEE">
        <w:rPr>
          <w:rFonts w:eastAsia="Times New Roman"/>
          <w:sz w:val="22"/>
          <w:szCs w:val="22"/>
          <w:lang w:val="en-US"/>
        </w:rPr>
        <w:t>, a target</w:t>
      </w:r>
      <w:r w:rsidR="00B82B54">
        <w:rPr>
          <w:rFonts w:eastAsia="Times New Roman"/>
          <w:sz w:val="22"/>
          <w:szCs w:val="22"/>
          <w:lang w:val="en-US"/>
        </w:rPr>
        <w:t xml:space="preserve"> gNB</w:t>
      </w:r>
      <w:r w:rsidR="00052372">
        <w:rPr>
          <w:rFonts w:eastAsia="Times New Roman"/>
          <w:sz w:val="22"/>
          <w:szCs w:val="22"/>
          <w:lang w:val="en-US"/>
        </w:rPr>
        <w:t>2</w:t>
      </w:r>
      <w:r w:rsidRPr="00351DEE">
        <w:rPr>
          <w:rFonts w:eastAsia="Times New Roman"/>
          <w:sz w:val="22"/>
          <w:szCs w:val="22"/>
          <w:lang w:val="en-US"/>
        </w:rPr>
        <w:t xml:space="preserve">, another target </w:t>
      </w:r>
      <w:r w:rsidR="00B82B54">
        <w:rPr>
          <w:rFonts w:eastAsia="Times New Roman"/>
          <w:sz w:val="22"/>
          <w:szCs w:val="22"/>
          <w:lang w:val="en-US"/>
        </w:rPr>
        <w:t>gNB</w:t>
      </w:r>
      <w:r w:rsidR="00052372">
        <w:rPr>
          <w:rFonts w:eastAsia="Times New Roman"/>
          <w:sz w:val="22"/>
          <w:szCs w:val="22"/>
          <w:lang w:val="en-US"/>
        </w:rPr>
        <w:t>3</w:t>
      </w:r>
      <w:r w:rsidRPr="00351DEE">
        <w:rPr>
          <w:rFonts w:eastAsia="Times New Roman"/>
          <w:sz w:val="22"/>
          <w:szCs w:val="22"/>
          <w:lang w:val="en-US"/>
        </w:rPr>
        <w:t xml:space="preserve"> and a UE. </w:t>
      </w:r>
      <w:r w:rsidR="00052372">
        <w:rPr>
          <w:rFonts w:eastAsia="Times New Roman"/>
          <w:sz w:val="22"/>
          <w:szCs w:val="22"/>
          <w:lang w:val="en-US"/>
        </w:rPr>
        <w:t xml:space="preserve">gNB1 </w:t>
      </w:r>
      <w:r w:rsidRPr="00351DEE">
        <w:rPr>
          <w:rFonts w:eastAsia="Times New Roman"/>
          <w:sz w:val="22"/>
          <w:szCs w:val="22"/>
          <w:lang w:val="en-US"/>
        </w:rPr>
        <w:t xml:space="preserve">may determine to configure LTM to the </w:t>
      </w:r>
      <w:r w:rsidR="00052372">
        <w:rPr>
          <w:rFonts w:eastAsia="Times New Roman"/>
          <w:sz w:val="22"/>
          <w:szCs w:val="22"/>
          <w:lang w:val="en-US"/>
        </w:rPr>
        <w:t xml:space="preserve">UE </w:t>
      </w:r>
      <w:r w:rsidRPr="00351DEE">
        <w:rPr>
          <w:rFonts w:eastAsia="Times New Roman"/>
          <w:sz w:val="22"/>
          <w:szCs w:val="22"/>
          <w:lang w:val="en-US"/>
        </w:rPr>
        <w:t xml:space="preserve">for a handover to a candidate cell of </w:t>
      </w:r>
      <w:r w:rsidR="00052372">
        <w:rPr>
          <w:rFonts w:eastAsia="Times New Roman"/>
          <w:sz w:val="22"/>
          <w:szCs w:val="22"/>
          <w:lang w:val="en-US"/>
        </w:rPr>
        <w:t>gNB</w:t>
      </w:r>
      <w:r w:rsidRPr="00351DEE">
        <w:rPr>
          <w:rFonts w:eastAsia="Times New Roman"/>
          <w:sz w:val="22"/>
          <w:szCs w:val="22"/>
          <w:lang w:val="en-US"/>
        </w:rPr>
        <w:t xml:space="preserve">2 or </w:t>
      </w:r>
      <w:r w:rsidR="00052372">
        <w:rPr>
          <w:rFonts w:eastAsia="Times New Roman"/>
          <w:sz w:val="22"/>
          <w:szCs w:val="22"/>
          <w:lang w:val="en-US"/>
        </w:rPr>
        <w:t>gNB</w:t>
      </w:r>
      <w:r w:rsidRPr="00351DEE">
        <w:rPr>
          <w:rFonts w:eastAsia="Times New Roman"/>
          <w:sz w:val="22"/>
          <w:szCs w:val="22"/>
          <w:lang w:val="en-US"/>
        </w:rPr>
        <w:t xml:space="preserve">3. The </w:t>
      </w:r>
      <w:r w:rsidR="00052372">
        <w:rPr>
          <w:rFonts w:eastAsia="Times New Roman"/>
          <w:sz w:val="22"/>
          <w:szCs w:val="22"/>
          <w:lang w:val="en-US"/>
        </w:rPr>
        <w:t>UE</w:t>
      </w:r>
      <w:r w:rsidRPr="00351DEE">
        <w:rPr>
          <w:rFonts w:eastAsia="Times New Roman"/>
          <w:sz w:val="22"/>
          <w:szCs w:val="22"/>
          <w:lang w:val="en-US"/>
        </w:rPr>
        <w:t xml:space="preserve"> may need to perform </w:t>
      </w:r>
      <w:r w:rsidR="00052372">
        <w:rPr>
          <w:rFonts w:eastAsia="Times New Roman"/>
          <w:sz w:val="22"/>
          <w:szCs w:val="22"/>
          <w:lang w:val="en-US"/>
        </w:rPr>
        <w:t xml:space="preserve">early </w:t>
      </w:r>
      <w:r w:rsidRPr="00351DEE">
        <w:rPr>
          <w:rFonts w:eastAsia="Times New Roman"/>
          <w:sz w:val="22"/>
          <w:szCs w:val="22"/>
          <w:lang w:val="en-US"/>
        </w:rPr>
        <w:t>uplink synchronization</w:t>
      </w:r>
      <w:r w:rsidR="00052372">
        <w:rPr>
          <w:rFonts w:eastAsia="Times New Roman"/>
          <w:sz w:val="22"/>
          <w:szCs w:val="22"/>
          <w:lang w:val="en-US"/>
        </w:rPr>
        <w:t xml:space="preserve">, i.e., early TA procedure, </w:t>
      </w:r>
      <w:r w:rsidRPr="00351DEE">
        <w:rPr>
          <w:rFonts w:eastAsia="Times New Roman"/>
          <w:sz w:val="22"/>
          <w:szCs w:val="22"/>
          <w:lang w:val="en-US"/>
        </w:rPr>
        <w:t xml:space="preserve">to the candidate cell of </w:t>
      </w:r>
      <w:r w:rsidR="00052372">
        <w:rPr>
          <w:rFonts w:eastAsia="Times New Roman"/>
          <w:sz w:val="22"/>
          <w:szCs w:val="22"/>
          <w:lang w:val="en-US"/>
        </w:rPr>
        <w:t>gNB</w:t>
      </w:r>
      <w:r w:rsidRPr="00351DEE">
        <w:rPr>
          <w:rFonts w:eastAsia="Times New Roman"/>
          <w:sz w:val="22"/>
          <w:szCs w:val="22"/>
          <w:lang w:val="en-US"/>
        </w:rPr>
        <w:t xml:space="preserve">2 or </w:t>
      </w:r>
      <w:r w:rsidR="00052372">
        <w:rPr>
          <w:rFonts w:eastAsia="Times New Roman"/>
          <w:sz w:val="22"/>
          <w:szCs w:val="22"/>
          <w:lang w:val="en-US"/>
        </w:rPr>
        <w:t>gNB</w:t>
      </w:r>
      <w:r w:rsidRPr="00351DEE">
        <w:rPr>
          <w:rFonts w:eastAsia="Times New Roman"/>
          <w:sz w:val="22"/>
          <w:szCs w:val="22"/>
          <w:lang w:val="en-US"/>
        </w:rPr>
        <w:t xml:space="preserve">3 before executing an LTM cell switch procedure. </w:t>
      </w:r>
    </w:p>
    <w:p w14:paraId="4C9BA9DC" w14:textId="77777777" w:rsidR="006529A3" w:rsidRDefault="006529A3" w:rsidP="008E17DA">
      <w:pPr>
        <w:spacing w:after="120" w:line="288" w:lineRule="auto"/>
        <w:jc w:val="both"/>
        <w:rPr>
          <w:rFonts w:eastAsia="Times New Roman"/>
          <w:sz w:val="22"/>
          <w:szCs w:val="22"/>
          <w:lang w:val="en-US"/>
        </w:rPr>
      </w:pPr>
      <w:r>
        <w:rPr>
          <w:rFonts w:eastAsia="Times New Roman"/>
          <w:sz w:val="22"/>
          <w:szCs w:val="22"/>
          <w:lang w:val="en-US"/>
        </w:rPr>
        <w:t xml:space="preserve">However, </w:t>
      </w:r>
      <w:r w:rsidR="00351DEE" w:rsidRPr="00351DEE">
        <w:rPr>
          <w:rFonts w:eastAsia="Times New Roman"/>
          <w:sz w:val="22"/>
          <w:szCs w:val="22"/>
          <w:lang w:val="en-US"/>
        </w:rPr>
        <w:t xml:space="preserve">the early </w:t>
      </w:r>
      <w:r>
        <w:rPr>
          <w:rFonts w:eastAsia="Times New Roman"/>
          <w:sz w:val="22"/>
          <w:szCs w:val="22"/>
          <w:lang w:val="en-US"/>
        </w:rPr>
        <w:t>TA procedure</w:t>
      </w:r>
      <w:r w:rsidR="00351DEE" w:rsidRPr="00351DEE">
        <w:rPr>
          <w:rFonts w:eastAsia="Times New Roman"/>
          <w:sz w:val="22"/>
          <w:szCs w:val="22"/>
          <w:lang w:val="en-US"/>
        </w:rPr>
        <w:t xml:space="preserve"> requires </w:t>
      </w:r>
      <w:r>
        <w:rPr>
          <w:rFonts w:eastAsia="Times New Roman"/>
          <w:sz w:val="22"/>
          <w:szCs w:val="22"/>
          <w:lang w:val="en-US"/>
        </w:rPr>
        <w:t>gNB1</w:t>
      </w:r>
      <w:r w:rsidR="00351DEE" w:rsidRPr="00351DEE">
        <w:rPr>
          <w:rFonts w:eastAsia="Times New Roman"/>
          <w:sz w:val="22"/>
          <w:szCs w:val="22"/>
          <w:lang w:val="en-US"/>
        </w:rPr>
        <w:t xml:space="preserve"> to send a PDCCH order to the</w:t>
      </w:r>
      <w:r>
        <w:rPr>
          <w:rFonts w:eastAsia="Times New Roman"/>
          <w:sz w:val="22"/>
          <w:szCs w:val="22"/>
          <w:lang w:val="en-US"/>
        </w:rPr>
        <w:t xml:space="preserve"> UE</w:t>
      </w:r>
      <w:r w:rsidR="00351DEE" w:rsidRPr="00351DEE">
        <w:rPr>
          <w:rFonts w:eastAsia="Times New Roman"/>
          <w:sz w:val="22"/>
          <w:szCs w:val="22"/>
          <w:lang w:val="en-US"/>
        </w:rPr>
        <w:t xml:space="preserve"> and the </w:t>
      </w:r>
      <w:r>
        <w:rPr>
          <w:rFonts w:eastAsia="Times New Roman"/>
          <w:sz w:val="22"/>
          <w:szCs w:val="22"/>
          <w:lang w:val="en-US"/>
        </w:rPr>
        <w:t>UE</w:t>
      </w:r>
      <w:r w:rsidR="00351DEE" w:rsidRPr="00351DEE">
        <w:rPr>
          <w:rFonts w:eastAsia="Times New Roman"/>
          <w:sz w:val="22"/>
          <w:szCs w:val="22"/>
          <w:lang w:val="en-US"/>
        </w:rPr>
        <w:t xml:space="preserve"> to send a preamble to the candidate cell of </w:t>
      </w:r>
      <w:r>
        <w:rPr>
          <w:rFonts w:eastAsia="Times New Roman"/>
          <w:sz w:val="22"/>
          <w:szCs w:val="22"/>
          <w:lang w:val="en-US"/>
        </w:rPr>
        <w:t>gNB</w:t>
      </w:r>
      <w:r w:rsidR="00351DEE" w:rsidRPr="00351DEE">
        <w:rPr>
          <w:rFonts w:eastAsia="Times New Roman"/>
          <w:sz w:val="22"/>
          <w:szCs w:val="22"/>
          <w:lang w:val="en-US"/>
        </w:rPr>
        <w:t xml:space="preserve">2 or </w:t>
      </w:r>
      <w:r>
        <w:rPr>
          <w:rFonts w:eastAsia="Times New Roman"/>
          <w:sz w:val="22"/>
          <w:szCs w:val="22"/>
          <w:lang w:val="en-US"/>
        </w:rPr>
        <w:t>gNB</w:t>
      </w:r>
      <w:r w:rsidR="00351DEE" w:rsidRPr="00351DEE">
        <w:rPr>
          <w:rFonts w:eastAsia="Times New Roman"/>
          <w:sz w:val="22"/>
          <w:szCs w:val="22"/>
          <w:lang w:val="en-US"/>
        </w:rPr>
        <w:t xml:space="preserve">3. In addition, the early </w:t>
      </w:r>
      <w:r>
        <w:rPr>
          <w:rFonts w:eastAsia="Times New Roman"/>
          <w:sz w:val="22"/>
          <w:szCs w:val="22"/>
          <w:lang w:val="en-US"/>
        </w:rPr>
        <w:t>TA procedure</w:t>
      </w:r>
      <w:r w:rsidRPr="00351DEE">
        <w:rPr>
          <w:rFonts w:eastAsia="Times New Roman"/>
          <w:sz w:val="22"/>
          <w:szCs w:val="22"/>
          <w:lang w:val="en-US"/>
        </w:rPr>
        <w:t xml:space="preserve"> </w:t>
      </w:r>
      <w:r w:rsidR="00351DEE" w:rsidRPr="00351DEE">
        <w:rPr>
          <w:rFonts w:eastAsia="Times New Roman"/>
          <w:sz w:val="22"/>
          <w:szCs w:val="22"/>
          <w:lang w:val="en-US"/>
        </w:rPr>
        <w:t xml:space="preserve">also requires </w:t>
      </w:r>
      <w:r>
        <w:rPr>
          <w:rFonts w:eastAsia="Times New Roman"/>
          <w:sz w:val="22"/>
          <w:szCs w:val="22"/>
          <w:lang w:val="en-US"/>
        </w:rPr>
        <w:t>gNB</w:t>
      </w:r>
      <w:r w:rsidR="00351DEE" w:rsidRPr="00351DEE">
        <w:rPr>
          <w:rFonts w:eastAsia="Times New Roman"/>
          <w:sz w:val="22"/>
          <w:szCs w:val="22"/>
          <w:lang w:val="en-US"/>
        </w:rPr>
        <w:t xml:space="preserve">2 or </w:t>
      </w:r>
      <w:r>
        <w:rPr>
          <w:rFonts w:eastAsia="Times New Roman"/>
          <w:sz w:val="22"/>
          <w:szCs w:val="22"/>
          <w:lang w:val="en-US"/>
        </w:rPr>
        <w:t>gNB</w:t>
      </w:r>
      <w:r w:rsidR="00351DEE" w:rsidRPr="00351DEE">
        <w:rPr>
          <w:rFonts w:eastAsia="Times New Roman"/>
          <w:sz w:val="22"/>
          <w:szCs w:val="22"/>
          <w:lang w:val="en-US"/>
        </w:rPr>
        <w:t xml:space="preserve">3 to send a TA value to </w:t>
      </w:r>
      <w:r>
        <w:rPr>
          <w:rFonts w:eastAsia="Times New Roman"/>
          <w:sz w:val="22"/>
          <w:szCs w:val="22"/>
          <w:lang w:val="en-US"/>
        </w:rPr>
        <w:t>gNB</w:t>
      </w:r>
      <w:r w:rsidR="00351DEE" w:rsidRPr="00351DEE">
        <w:rPr>
          <w:rFonts w:eastAsia="Times New Roman"/>
          <w:sz w:val="22"/>
          <w:szCs w:val="22"/>
          <w:lang w:val="en-US"/>
        </w:rPr>
        <w:t xml:space="preserve">1 so that the TA value can be included when </w:t>
      </w:r>
      <w:r>
        <w:rPr>
          <w:rFonts w:eastAsia="Times New Roman"/>
          <w:sz w:val="22"/>
          <w:szCs w:val="22"/>
          <w:lang w:val="en-US"/>
        </w:rPr>
        <w:t>gNB</w:t>
      </w:r>
      <w:r w:rsidR="00351DEE" w:rsidRPr="00351DEE">
        <w:rPr>
          <w:rFonts w:eastAsia="Times New Roman"/>
          <w:sz w:val="22"/>
          <w:szCs w:val="22"/>
          <w:lang w:val="en-US"/>
        </w:rPr>
        <w:t xml:space="preserve">1 sends the cell switch command to the </w:t>
      </w:r>
      <w:r>
        <w:rPr>
          <w:rFonts w:eastAsia="Times New Roman"/>
          <w:sz w:val="22"/>
          <w:szCs w:val="22"/>
          <w:lang w:val="en-US"/>
        </w:rPr>
        <w:t>UE</w:t>
      </w:r>
      <w:r w:rsidR="00351DEE" w:rsidRPr="00351DEE">
        <w:rPr>
          <w:rFonts w:eastAsia="Times New Roman"/>
          <w:sz w:val="22"/>
          <w:szCs w:val="22"/>
          <w:lang w:val="en-US"/>
        </w:rPr>
        <w:t xml:space="preserve">. </w:t>
      </w:r>
    </w:p>
    <w:p w14:paraId="27D7A02C" w14:textId="25621E33" w:rsidR="00525B4A" w:rsidRDefault="00525B4A" w:rsidP="008E17DA">
      <w:pPr>
        <w:spacing w:after="120" w:line="288" w:lineRule="auto"/>
        <w:jc w:val="both"/>
        <w:rPr>
          <w:rFonts w:eastAsia="Times New Roman"/>
          <w:sz w:val="22"/>
          <w:szCs w:val="22"/>
          <w:lang w:val="en-US"/>
        </w:rPr>
      </w:pPr>
      <w:r>
        <w:rPr>
          <w:rFonts w:eastAsia="Times New Roman"/>
          <w:sz w:val="22"/>
          <w:szCs w:val="22"/>
          <w:lang w:val="en-US"/>
        </w:rPr>
        <w:t>Therefore, t</w:t>
      </w:r>
      <w:r w:rsidR="00351DEE" w:rsidRPr="00351DEE">
        <w:rPr>
          <w:rFonts w:eastAsia="Times New Roman"/>
          <w:sz w:val="22"/>
          <w:szCs w:val="22"/>
          <w:lang w:val="en-US"/>
        </w:rPr>
        <w:t>he early</w:t>
      </w:r>
      <w:r>
        <w:rPr>
          <w:rFonts w:eastAsia="Times New Roman"/>
          <w:sz w:val="22"/>
          <w:szCs w:val="22"/>
          <w:lang w:val="en-US"/>
        </w:rPr>
        <w:t xml:space="preserve"> TA procedure</w:t>
      </w:r>
      <w:r w:rsidR="00351DEE" w:rsidRPr="00351DEE">
        <w:rPr>
          <w:rFonts w:eastAsia="Times New Roman"/>
          <w:sz w:val="22"/>
          <w:szCs w:val="22"/>
          <w:lang w:val="en-US"/>
        </w:rPr>
        <w:t xml:space="preserve"> may cause </w:t>
      </w:r>
      <w:r>
        <w:rPr>
          <w:rFonts w:eastAsia="Times New Roman"/>
          <w:sz w:val="22"/>
          <w:szCs w:val="22"/>
          <w:lang w:val="en-US"/>
        </w:rPr>
        <w:t xml:space="preserve">a lot of </w:t>
      </w:r>
      <w:r w:rsidR="00351DEE" w:rsidRPr="00351DEE">
        <w:rPr>
          <w:rFonts w:eastAsia="Times New Roman"/>
          <w:sz w:val="22"/>
          <w:szCs w:val="22"/>
          <w:lang w:val="en-US"/>
        </w:rPr>
        <w:t xml:space="preserve">signaling </w:t>
      </w:r>
      <w:r>
        <w:rPr>
          <w:rFonts w:eastAsia="Times New Roman"/>
          <w:sz w:val="22"/>
          <w:szCs w:val="22"/>
          <w:lang w:val="en-US"/>
        </w:rPr>
        <w:t xml:space="preserve">between the UE and </w:t>
      </w:r>
      <w:proofErr w:type="spellStart"/>
      <w:r>
        <w:rPr>
          <w:rFonts w:eastAsia="Times New Roman"/>
          <w:sz w:val="22"/>
          <w:szCs w:val="22"/>
          <w:lang w:val="en-US"/>
        </w:rPr>
        <w:t>gNBs</w:t>
      </w:r>
      <w:proofErr w:type="spellEnd"/>
      <w:r>
        <w:rPr>
          <w:rFonts w:eastAsia="Times New Roman"/>
          <w:sz w:val="22"/>
          <w:szCs w:val="22"/>
          <w:lang w:val="en-US"/>
        </w:rPr>
        <w:t xml:space="preserve"> and </w:t>
      </w:r>
      <w:r w:rsidRPr="00351DEE">
        <w:rPr>
          <w:rFonts w:eastAsia="Times New Roman"/>
          <w:sz w:val="22"/>
          <w:szCs w:val="22"/>
          <w:lang w:val="en-US"/>
        </w:rPr>
        <w:t>may</w:t>
      </w:r>
      <w:r>
        <w:rPr>
          <w:rFonts w:eastAsia="Times New Roman"/>
          <w:sz w:val="22"/>
          <w:szCs w:val="22"/>
          <w:lang w:val="en-US"/>
        </w:rPr>
        <w:t xml:space="preserve"> also</w:t>
      </w:r>
      <w:r w:rsidRPr="00351DEE">
        <w:rPr>
          <w:rFonts w:eastAsia="Times New Roman"/>
          <w:sz w:val="22"/>
          <w:szCs w:val="22"/>
          <w:lang w:val="en-US"/>
        </w:rPr>
        <w:t xml:space="preserve"> cause </w:t>
      </w:r>
      <w:r>
        <w:rPr>
          <w:rFonts w:eastAsia="Times New Roman"/>
          <w:sz w:val="22"/>
          <w:szCs w:val="22"/>
          <w:lang w:val="en-US"/>
        </w:rPr>
        <w:t xml:space="preserve">a lot of </w:t>
      </w:r>
      <w:r w:rsidRPr="00351DEE">
        <w:rPr>
          <w:rFonts w:eastAsia="Times New Roman"/>
          <w:sz w:val="22"/>
          <w:szCs w:val="22"/>
          <w:lang w:val="en-US"/>
        </w:rPr>
        <w:t xml:space="preserve">signaling </w:t>
      </w:r>
      <w:r>
        <w:rPr>
          <w:rFonts w:eastAsia="Times New Roman"/>
          <w:sz w:val="22"/>
          <w:szCs w:val="22"/>
          <w:lang w:val="en-US"/>
        </w:rPr>
        <w:t xml:space="preserve">between the </w:t>
      </w:r>
      <w:proofErr w:type="spellStart"/>
      <w:r>
        <w:rPr>
          <w:rFonts w:eastAsia="Times New Roman"/>
          <w:sz w:val="22"/>
          <w:szCs w:val="22"/>
          <w:lang w:val="en-US"/>
        </w:rPr>
        <w:t>gNBs</w:t>
      </w:r>
      <w:proofErr w:type="spellEnd"/>
      <w:r w:rsidR="00351DEE" w:rsidRPr="00351DEE">
        <w:rPr>
          <w:rFonts w:eastAsia="Times New Roman"/>
          <w:sz w:val="22"/>
          <w:szCs w:val="22"/>
          <w:lang w:val="en-US"/>
        </w:rPr>
        <w:t xml:space="preserve">. </w:t>
      </w:r>
      <w:r>
        <w:rPr>
          <w:rFonts w:eastAsia="Times New Roman"/>
          <w:sz w:val="22"/>
          <w:szCs w:val="22"/>
          <w:lang w:val="en-US"/>
        </w:rPr>
        <w:t>The delay</w:t>
      </w:r>
      <w:r w:rsidR="00C75F74">
        <w:rPr>
          <w:rFonts w:eastAsia="Times New Roman"/>
          <w:sz w:val="22"/>
          <w:szCs w:val="22"/>
          <w:lang w:val="en-US"/>
        </w:rPr>
        <w:t xml:space="preserve"> may happen because of the signaling. </w:t>
      </w:r>
    </w:p>
    <w:p w14:paraId="44044830" w14:textId="666DECDE" w:rsidR="00351DEE" w:rsidRDefault="00711C14" w:rsidP="00711C14">
      <w:pPr>
        <w:spacing w:after="120" w:line="288" w:lineRule="auto"/>
        <w:jc w:val="both"/>
        <w:rPr>
          <w:rFonts w:eastAsia="Times New Roman"/>
          <w:sz w:val="22"/>
          <w:szCs w:val="22"/>
          <w:lang w:val="en-US"/>
        </w:rPr>
      </w:pPr>
      <w:proofErr w:type="gramStart"/>
      <w:r>
        <w:rPr>
          <w:rFonts w:eastAsia="Times New Roman"/>
          <w:sz w:val="22"/>
          <w:szCs w:val="22"/>
          <w:lang w:val="en-US"/>
        </w:rPr>
        <w:t>Similar to</w:t>
      </w:r>
      <w:proofErr w:type="gramEnd"/>
      <w:r>
        <w:rPr>
          <w:rFonts w:eastAsia="Times New Roman"/>
          <w:sz w:val="22"/>
          <w:szCs w:val="22"/>
          <w:lang w:val="en-US"/>
        </w:rPr>
        <w:t xml:space="preserve"> the intra-CU case, with </w:t>
      </w:r>
      <w:r w:rsidRPr="00711C14">
        <w:rPr>
          <w:rFonts w:eastAsia="Times New Roman"/>
          <w:sz w:val="22"/>
          <w:szCs w:val="22"/>
          <w:lang w:val="en-US"/>
        </w:rPr>
        <w:t>AI/ML technologies</w:t>
      </w:r>
      <w:r w:rsidR="00902768">
        <w:rPr>
          <w:rFonts w:eastAsia="Times New Roman"/>
          <w:sz w:val="22"/>
          <w:szCs w:val="22"/>
          <w:lang w:val="en-US"/>
        </w:rPr>
        <w:t>,</w:t>
      </w:r>
      <w:r w:rsidRPr="00711C14">
        <w:rPr>
          <w:rFonts w:eastAsia="Times New Roman"/>
          <w:sz w:val="22"/>
          <w:szCs w:val="22"/>
          <w:lang w:val="en-US"/>
        </w:rPr>
        <w:t xml:space="preserve"> the TA calculation can be more accurate for </w:t>
      </w:r>
      <w:r w:rsidRPr="00CA635D">
        <w:rPr>
          <w:rFonts w:eastAsia="Times New Roman"/>
          <w:sz w:val="22"/>
          <w:szCs w:val="22"/>
          <w:lang w:val="en-US"/>
        </w:rPr>
        <w:t>Inter-CU LTM</w:t>
      </w:r>
      <w:r w:rsidR="00902768">
        <w:rPr>
          <w:rFonts w:eastAsia="Times New Roman"/>
          <w:sz w:val="22"/>
          <w:szCs w:val="22"/>
          <w:lang w:val="en-US"/>
        </w:rPr>
        <w:t xml:space="preserve"> as well</w:t>
      </w:r>
      <w:r>
        <w:rPr>
          <w:rFonts w:eastAsia="Times New Roman"/>
          <w:sz w:val="22"/>
          <w:szCs w:val="22"/>
          <w:lang w:val="en-US"/>
        </w:rPr>
        <w:t xml:space="preserve">. </w:t>
      </w:r>
    </w:p>
    <w:p w14:paraId="338BBC35" w14:textId="16B73875" w:rsidR="00351DEE" w:rsidRDefault="001F610C" w:rsidP="00351DEE">
      <w:pPr>
        <w:spacing w:after="120" w:line="288" w:lineRule="auto"/>
        <w:rPr>
          <w:rFonts w:eastAsia="Times New Roman"/>
          <w:sz w:val="22"/>
          <w:szCs w:val="22"/>
          <w:lang w:val="en-US"/>
        </w:rPr>
      </w:pPr>
      <w:r>
        <w:rPr>
          <w:rFonts w:eastAsia="Times New Roman"/>
          <w:sz w:val="22"/>
          <w:szCs w:val="22"/>
          <w:lang w:val="en-US"/>
        </w:rPr>
        <w:t xml:space="preserve">Based on the analysis above, the following proposal is suggested. </w:t>
      </w:r>
    </w:p>
    <w:p w14:paraId="02C5B7AA" w14:textId="77777777" w:rsidR="00117B43" w:rsidRDefault="00117B43" w:rsidP="00351DEE">
      <w:pPr>
        <w:spacing w:after="120" w:line="288" w:lineRule="auto"/>
        <w:rPr>
          <w:rFonts w:eastAsia="Times New Roman"/>
          <w:sz w:val="22"/>
          <w:szCs w:val="22"/>
          <w:lang w:val="en-US"/>
        </w:rPr>
      </w:pPr>
    </w:p>
    <w:p w14:paraId="502CD1BB" w14:textId="6A13F5A5" w:rsidR="00117B43" w:rsidRPr="00D40FB4" w:rsidRDefault="00117B43" w:rsidP="00117B43">
      <w:pPr>
        <w:spacing w:after="120"/>
        <w:rPr>
          <w:rFonts w:eastAsia="Times New Roman"/>
          <w:b/>
          <w:bCs/>
          <w:sz w:val="22"/>
          <w:szCs w:val="22"/>
        </w:rPr>
      </w:pPr>
      <w:r w:rsidRPr="00D40FB4">
        <w:rPr>
          <w:rFonts w:eastAsia="Times New Roman"/>
          <w:b/>
          <w:bCs/>
          <w:sz w:val="22"/>
          <w:szCs w:val="22"/>
        </w:rPr>
        <w:t>Proposal 1: To</w:t>
      </w:r>
      <w:r>
        <w:rPr>
          <w:rFonts w:eastAsia="Times New Roman"/>
          <w:b/>
          <w:bCs/>
          <w:sz w:val="22"/>
          <w:szCs w:val="22"/>
        </w:rPr>
        <w:t xml:space="preserve"> s</w:t>
      </w:r>
      <w:r w:rsidRPr="00117B43">
        <w:rPr>
          <w:rFonts w:eastAsia="Times New Roman"/>
          <w:b/>
          <w:bCs/>
          <w:sz w:val="22"/>
          <w:szCs w:val="22"/>
        </w:rPr>
        <w:t>upport TA value prediction and TA validity time prediction for Int</w:t>
      </w:r>
      <w:r>
        <w:rPr>
          <w:rFonts w:eastAsia="Times New Roman"/>
          <w:b/>
          <w:bCs/>
          <w:sz w:val="22"/>
          <w:szCs w:val="22"/>
        </w:rPr>
        <w:t>er</w:t>
      </w:r>
      <w:r w:rsidRPr="00117B43">
        <w:rPr>
          <w:rFonts w:eastAsia="Times New Roman"/>
          <w:b/>
          <w:bCs/>
          <w:sz w:val="22"/>
          <w:szCs w:val="22"/>
        </w:rPr>
        <w:t>-CU LTM when inference is in the CU</w:t>
      </w:r>
      <w:r>
        <w:rPr>
          <w:rFonts w:eastAsia="Times New Roman"/>
          <w:b/>
          <w:bCs/>
          <w:sz w:val="22"/>
          <w:szCs w:val="22"/>
        </w:rPr>
        <w:t xml:space="preserve">.  </w:t>
      </w:r>
      <w:r w:rsidRPr="00D40FB4">
        <w:rPr>
          <w:rFonts w:eastAsia="Times New Roman"/>
          <w:b/>
          <w:bCs/>
          <w:sz w:val="22"/>
          <w:szCs w:val="22"/>
        </w:rPr>
        <w:t xml:space="preserve"> </w:t>
      </w:r>
    </w:p>
    <w:p w14:paraId="52FAC32D" w14:textId="77777777" w:rsidR="001F610C" w:rsidRDefault="001F610C" w:rsidP="00351DEE">
      <w:pPr>
        <w:spacing w:after="120" w:line="288" w:lineRule="auto"/>
        <w:rPr>
          <w:rFonts w:eastAsia="Times New Roman"/>
          <w:sz w:val="22"/>
          <w:szCs w:val="22"/>
        </w:rPr>
      </w:pPr>
    </w:p>
    <w:p w14:paraId="436B506A" w14:textId="6489A0F1" w:rsidR="003361D2" w:rsidRPr="00711C14" w:rsidRDefault="00335EDE" w:rsidP="003361D2">
      <w:pPr>
        <w:spacing w:after="120" w:line="288" w:lineRule="auto"/>
        <w:jc w:val="both"/>
        <w:rPr>
          <w:rFonts w:eastAsia="Times New Roman"/>
          <w:sz w:val="22"/>
          <w:szCs w:val="22"/>
          <w:lang w:val="en-US"/>
        </w:rPr>
      </w:pPr>
      <w:r>
        <w:rPr>
          <w:rFonts w:eastAsia="Times New Roman"/>
          <w:sz w:val="22"/>
          <w:szCs w:val="22"/>
          <w:lang w:val="en-US"/>
        </w:rPr>
        <w:t xml:space="preserve">To make the TA value prediction as accurate as possible, the input data </w:t>
      </w:r>
      <w:r w:rsidRPr="00335EDE">
        <w:rPr>
          <w:rFonts w:eastAsia="Times New Roman"/>
          <w:sz w:val="22"/>
          <w:szCs w:val="22"/>
          <w:lang w:val="en-US"/>
        </w:rPr>
        <w:t>of AI/ML based Int</w:t>
      </w:r>
      <w:r>
        <w:rPr>
          <w:rFonts w:eastAsia="Times New Roman"/>
          <w:sz w:val="22"/>
          <w:szCs w:val="22"/>
          <w:lang w:val="en-US"/>
        </w:rPr>
        <w:t>er</w:t>
      </w:r>
      <w:r w:rsidRPr="00335EDE">
        <w:rPr>
          <w:rFonts w:eastAsia="Times New Roman"/>
          <w:sz w:val="22"/>
          <w:szCs w:val="22"/>
          <w:lang w:val="en-US"/>
        </w:rPr>
        <w:t>-CU LTM</w:t>
      </w:r>
      <w:r>
        <w:rPr>
          <w:rFonts w:eastAsia="Times New Roman"/>
          <w:sz w:val="22"/>
          <w:szCs w:val="22"/>
          <w:lang w:val="en-US"/>
        </w:rPr>
        <w:t xml:space="preserve"> are important. </w:t>
      </w:r>
      <w:r w:rsidR="00F34431">
        <w:rPr>
          <w:rFonts w:eastAsia="Times New Roman"/>
          <w:sz w:val="22"/>
          <w:szCs w:val="22"/>
          <w:lang w:val="en-US"/>
        </w:rPr>
        <w:t>T</w:t>
      </w:r>
      <w:r w:rsidR="003361D2" w:rsidRPr="00711C14">
        <w:rPr>
          <w:rFonts w:eastAsia="Times New Roman"/>
          <w:sz w:val="22"/>
          <w:szCs w:val="22"/>
          <w:lang w:val="en-US"/>
        </w:rPr>
        <w:t>he following information can be considered as input data:</w:t>
      </w:r>
    </w:p>
    <w:p w14:paraId="06F8D93D" w14:textId="6FB339C1" w:rsidR="003361D2" w:rsidRPr="00206636" w:rsidRDefault="003361D2" w:rsidP="003361D2">
      <w:pPr>
        <w:pStyle w:val="B1"/>
        <w:rPr>
          <w:lang w:eastAsia="zh-CN"/>
        </w:rPr>
      </w:pPr>
      <w:r w:rsidRPr="00206636">
        <w:rPr>
          <w:lang w:eastAsia="zh-CN"/>
        </w:rPr>
        <w:lastRenderedPageBreak/>
        <w:t>-</w:t>
      </w:r>
      <w:r w:rsidRPr="00206636">
        <w:rPr>
          <w:lang w:eastAsia="zh-CN"/>
        </w:rPr>
        <w:tab/>
        <w:t>L3 measurement results</w:t>
      </w:r>
    </w:p>
    <w:p w14:paraId="026F5214" w14:textId="03AC77F3" w:rsidR="00206636" w:rsidRPr="00206636" w:rsidRDefault="003361D2" w:rsidP="00206636">
      <w:pPr>
        <w:pStyle w:val="B1"/>
        <w:rPr>
          <w:lang w:eastAsia="zh-CN"/>
        </w:rPr>
      </w:pPr>
      <w:r w:rsidRPr="00206636">
        <w:rPr>
          <w:lang w:eastAsia="zh-CN"/>
        </w:rPr>
        <w:t>-</w:t>
      </w:r>
      <w:r w:rsidRPr="00206636">
        <w:rPr>
          <w:lang w:eastAsia="zh-CN"/>
        </w:rPr>
        <w:tab/>
        <w:t>Historical UE’s candidate LTM cell and beam list(s)</w:t>
      </w:r>
    </w:p>
    <w:p w14:paraId="29F5734F" w14:textId="77777777" w:rsidR="003361D2" w:rsidRDefault="003361D2" w:rsidP="003361D2">
      <w:pPr>
        <w:pStyle w:val="B1"/>
        <w:rPr>
          <w:lang w:eastAsia="zh-CN"/>
        </w:rPr>
      </w:pPr>
      <w:r w:rsidRPr="00206636">
        <w:rPr>
          <w:lang w:eastAsia="zh-CN"/>
        </w:rPr>
        <w:t>-</w:t>
      </w:r>
      <w:r w:rsidRPr="00206636">
        <w:rPr>
          <w:lang w:eastAsia="zh-CN"/>
        </w:rPr>
        <w:tab/>
        <w:t>Measured TA values</w:t>
      </w:r>
    </w:p>
    <w:p w14:paraId="43AF6189" w14:textId="1CAFB73A" w:rsidR="00206636" w:rsidRDefault="00206636" w:rsidP="00206636">
      <w:pPr>
        <w:pStyle w:val="B1"/>
        <w:rPr>
          <w:lang w:eastAsia="zh-CN"/>
        </w:rPr>
      </w:pPr>
      <w:bookmarkStart w:id="2" w:name="_Hlk219983063"/>
      <w:r w:rsidRPr="00206636">
        <w:rPr>
          <w:lang w:eastAsia="zh-CN"/>
        </w:rPr>
        <w:t>-</w:t>
      </w:r>
      <w:r w:rsidRPr="00206636">
        <w:rPr>
          <w:lang w:eastAsia="zh-CN"/>
        </w:rPr>
        <w:tab/>
      </w:r>
      <w:r>
        <w:rPr>
          <w:lang w:eastAsia="zh-CN"/>
        </w:rPr>
        <w:t>Invalid TA report</w:t>
      </w:r>
    </w:p>
    <w:p w14:paraId="0D9212BD" w14:textId="77777777" w:rsidR="00891743" w:rsidRDefault="00891743" w:rsidP="00206636">
      <w:pPr>
        <w:pStyle w:val="B1"/>
        <w:rPr>
          <w:lang w:eastAsia="zh-CN"/>
        </w:rPr>
      </w:pPr>
    </w:p>
    <w:bookmarkEnd w:id="2"/>
    <w:p w14:paraId="626A7BD0" w14:textId="6D911BA0" w:rsidR="004E01EA" w:rsidRDefault="004E01EA" w:rsidP="004E01EA">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2</w:t>
      </w:r>
      <w:r w:rsidRPr="00D40FB4">
        <w:rPr>
          <w:rFonts w:eastAsia="Times New Roman"/>
          <w:b/>
          <w:bCs/>
          <w:sz w:val="22"/>
          <w:szCs w:val="22"/>
        </w:rPr>
        <w:t>: To</w:t>
      </w:r>
      <w:r>
        <w:rPr>
          <w:rFonts w:eastAsia="Times New Roman"/>
          <w:b/>
          <w:bCs/>
          <w:sz w:val="22"/>
          <w:szCs w:val="22"/>
        </w:rPr>
        <w:t xml:space="preserve"> consider the following information </w:t>
      </w:r>
      <w:r w:rsidRPr="00A0467A">
        <w:rPr>
          <w:rFonts w:eastAsia="Times New Roman"/>
          <w:b/>
          <w:bCs/>
          <w:sz w:val="22"/>
          <w:szCs w:val="22"/>
        </w:rPr>
        <w:t xml:space="preserve">as input </w:t>
      </w:r>
      <w:r>
        <w:rPr>
          <w:rFonts w:eastAsia="Times New Roman"/>
          <w:b/>
          <w:bCs/>
          <w:sz w:val="22"/>
          <w:szCs w:val="22"/>
        </w:rPr>
        <w:t>for</w:t>
      </w:r>
      <w:r w:rsidRPr="00117B43">
        <w:rPr>
          <w:rFonts w:eastAsia="Times New Roman"/>
          <w:b/>
          <w:bCs/>
          <w:sz w:val="22"/>
          <w:szCs w:val="22"/>
        </w:rPr>
        <w:t xml:space="preserve"> TA value prediction </w:t>
      </w:r>
      <w:r>
        <w:rPr>
          <w:rFonts w:eastAsia="Times New Roman"/>
          <w:b/>
          <w:bCs/>
          <w:sz w:val="22"/>
          <w:szCs w:val="22"/>
        </w:rPr>
        <w:t>in</w:t>
      </w:r>
      <w:r w:rsidRPr="00117B43">
        <w:rPr>
          <w:rFonts w:eastAsia="Times New Roman"/>
          <w:b/>
          <w:bCs/>
          <w:sz w:val="22"/>
          <w:szCs w:val="22"/>
        </w:rPr>
        <w:t xml:space="preserve"> Int</w:t>
      </w:r>
      <w:r>
        <w:rPr>
          <w:rFonts w:eastAsia="Times New Roman"/>
          <w:b/>
          <w:bCs/>
          <w:sz w:val="22"/>
          <w:szCs w:val="22"/>
        </w:rPr>
        <w:t>er</w:t>
      </w:r>
      <w:r w:rsidRPr="00117B43">
        <w:rPr>
          <w:rFonts w:eastAsia="Times New Roman"/>
          <w:b/>
          <w:bCs/>
          <w:sz w:val="22"/>
          <w:szCs w:val="22"/>
        </w:rPr>
        <w:t xml:space="preserve">-CU LTM </w:t>
      </w:r>
      <w:r>
        <w:rPr>
          <w:rFonts w:eastAsia="Times New Roman"/>
          <w:b/>
          <w:bCs/>
          <w:sz w:val="22"/>
          <w:szCs w:val="22"/>
        </w:rPr>
        <w:t xml:space="preserve">case.  </w:t>
      </w:r>
      <w:r w:rsidRPr="00D40FB4">
        <w:rPr>
          <w:rFonts w:eastAsia="Times New Roman"/>
          <w:b/>
          <w:bCs/>
          <w:sz w:val="22"/>
          <w:szCs w:val="22"/>
        </w:rPr>
        <w:t xml:space="preserve"> </w:t>
      </w:r>
    </w:p>
    <w:p w14:paraId="685B8F2D" w14:textId="77777777" w:rsidR="004E01EA" w:rsidRPr="004E01EA" w:rsidRDefault="004E01EA" w:rsidP="004E01EA">
      <w:pPr>
        <w:pStyle w:val="B1"/>
        <w:rPr>
          <w:b/>
          <w:bCs/>
          <w:lang w:eastAsia="zh-CN"/>
        </w:rPr>
      </w:pPr>
      <w:r w:rsidRPr="004E01EA">
        <w:rPr>
          <w:b/>
          <w:bCs/>
          <w:lang w:eastAsia="zh-CN"/>
        </w:rPr>
        <w:t>-</w:t>
      </w:r>
      <w:r w:rsidRPr="004E01EA">
        <w:rPr>
          <w:b/>
          <w:bCs/>
          <w:lang w:eastAsia="zh-CN"/>
        </w:rPr>
        <w:tab/>
        <w:t>L3 measurement results</w:t>
      </w:r>
    </w:p>
    <w:p w14:paraId="1B90B30D" w14:textId="77777777" w:rsidR="004E01EA" w:rsidRPr="004E01EA" w:rsidRDefault="004E01EA" w:rsidP="004E01EA">
      <w:pPr>
        <w:pStyle w:val="B1"/>
        <w:rPr>
          <w:b/>
          <w:bCs/>
          <w:lang w:eastAsia="zh-CN"/>
        </w:rPr>
      </w:pPr>
      <w:r w:rsidRPr="004E01EA">
        <w:rPr>
          <w:b/>
          <w:bCs/>
          <w:lang w:eastAsia="zh-CN"/>
        </w:rPr>
        <w:t>-</w:t>
      </w:r>
      <w:r w:rsidRPr="004E01EA">
        <w:rPr>
          <w:b/>
          <w:bCs/>
          <w:lang w:eastAsia="zh-CN"/>
        </w:rPr>
        <w:tab/>
        <w:t>Historical UE’s candidate LTM cell and beam list(s)</w:t>
      </w:r>
    </w:p>
    <w:p w14:paraId="1931BD50" w14:textId="77777777" w:rsidR="004E01EA" w:rsidRPr="004E01EA" w:rsidRDefault="004E01EA" w:rsidP="004E01EA">
      <w:pPr>
        <w:pStyle w:val="B1"/>
        <w:rPr>
          <w:b/>
          <w:bCs/>
          <w:lang w:eastAsia="zh-CN"/>
        </w:rPr>
      </w:pPr>
      <w:r w:rsidRPr="004E01EA">
        <w:rPr>
          <w:b/>
          <w:bCs/>
          <w:lang w:eastAsia="zh-CN"/>
        </w:rPr>
        <w:t>-</w:t>
      </w:r>
      <w:r w:rsidRPr="004E01EA">
        <w:rPr>
          <w:b/>
          <w:bCs/>
          <w:lang w:eastAsia="zh-CN"/>
        </w:rPr>
        <w:tab/>
        <w:t>Measured TA values</w:t>
      </w:r>
    </w:p>
    <w:p w14:paraId="24385365" w14:textId="77777777" w:rsidR="004E01EA" w:rsidRPr="004E01EA" w:rsidRDefault="004E01EA" w:rsidP="004E01EA">
      <w:pPr>
        <w:pStyle w:val="B1"/>
        <w:rPr>
          <w:b/>
          <w:bCs/>
          <w:lang w:eastAsia="zh-CN"/>
        </w:rPr>
      </w:pPr>
      <w:r w:rsidRPr="004E01EA">
        <w:rPr>
          <w:b/>
          <w:bCs/>
          <w:lang w:eastAsia="zh-CN"/>
        </w:rPr>
        <w:t>-</w:t>
      </w:r>
      <w:r w:rsidRPr="004E01EA">
        <w:rPr>
          <w:b/>
          <w:bCs/>
          <w:lang w:eastAsia="zh-CN"/>
        </w:rPr>
        <w:tab/>
        <w:t>Invalid TA report</w:t>
      </w:r>
    </w:p>
    <w:p w14:paraId="0BDDFCAC" w14:textId="77777777" w:rsidR="004E01EA" w:rsidRPr="004E01EA" w:rsidRDefault="004E01EA" w:rsidP="00663A9C">
      <w:pPr>
        <w:spacing w:after="120"/>
        <w:rPr>
          <w:rFonts w:eastAsia="Times New Roman"/>
          <w:sz w:val="22"/>
          <w:szCs w:val="22"/>
        </w:rPr>
      </w:pPr>
    </w:p>
    <w:p w14:paraId="7432850E" w14:textId="47FC1427" w:rsidR="00F34431" w:rsidRPr="000E75BD" w:rsidRDefault="004E01EA" w:rsidP="008D56C9">
      <w:pPr>
        <w:spacing w:after="120"/>
        <w:jc w:val="both"/>
        <w:rPr>
          <w:rFonts w:eastAsia="Times New Roman"/>
          <w:sz w:val="22"/>
          <w:szCs w:val="22"/>
          <w:lang w:val="en-US"/>
        </w:rPr>
      </w:pPr>
      <w:r>
        <w:rPr>
          <w:rFonts w:eastAsia="Times New Roman"/>
          <w:sz w:val="22"/>
          <w:szCs w:val="22"/>
          <w:lang w:val="en-US"/>
        </w:rPr>
        <w:t xml:space="preserve">On the other hand, </w:t>
      </w:r>
      <w:r w:rsidR="00F34431" w:rsidRPr="000E75BD">
        <w:rPr>
          <w:rFonts w:eastAsia="Times New Roman"/>
          <w:sz w:val="22"/>
          <w:szCs w:val="22"/>
          <w:lang w:val="en-US"/>
        </w:rPr>
        <w:t>the measured TA value</w:t>
      </w:r>
      <w:r w:rsidR="00A05EA8" w:rsidRPr="000E75BD">
        <w:rPr>
          <w:rFonts w:eastAsia="Times New Roman"/>
          <w:sz w:val="22"/>
          <w:szCs w:val="22"/>
          <w:lang w:val="en-US"/>
        </w:rPr>
        <w:t xml:space="preserve">s of </w:t>
      </w:r>
      <w:r w:rsidR="00206636">
        <w:rPr>
          <w:rFonts w:eastAsia="Times New Roman"/>
          <w:sz w:val="22"/>
          <w:szCs w:val="22"/>
          <w:lang w:val="en-US"/>
        </w:rPr>
        <w:t xml:space="preserve">the </w:t>
      </w:r>
      <w:r w:rsidR="00206636" w:rsidRPr="008D56C9">
        <w:rPr>
          <w:rFonts w:eastAsia="Times New Roman"/>
          <w:sz w:val="22"/>
          <w:szCs w:val="22"/>
          <w:lang w:val="en-US"/>
        </w:rPr>
        <w:t xml:space="preserve">LTM target cells in </w:t>
      </w:r>
      <w:r w:rsidR="00A05EA8" w:rsidRPr="000E75BD">
        <w:rPr>
          <w:rFonts w:eastAsia="Times New Roman"/>
          <w:sz w:val="22"/>
          <w:szCs w:val="22"/>
          <w:lang w:val="en-US"/>
        </w:rPr>
        <w:t xml:space="preserve">the target </w:t>
      </w:r>
      <w:proofErr w:type="spellStart"/>
      <w:r w:rsidR="00A05EA8" w:rsidRPr="000E75BD">
        <w:rPr>
          <w:rFonts w:eastAsia="Times New Roman"/>
          <w:sz w:val="22"/>
          <w:szCs w:val="22"/>
          <w:lang w:val="en-US"/>
        </w:rPr>
        <w:t>gNBs</w:t>
      </w:r>
      <w:proofErr w:type="spellEnd"/>
      <w:r w:rsidR="00F34431" w:rsidRPr="000E75BD">
        <w:rPr>
          <w:rFonts w:eastAsia="Times New Roman"/>
          <w:sz w:val="22"/>
          <w:szCs w:val="22"/>
          <w:lang w:val="en-US"/>
        </w:rPr>
        <w:t xml:space="preserve"> are </w:t>
      </w:r>
      <w:r w:rsidR="00281DF2">
        <w:rPr>
          <w:rFonts w:eastAsia="Times New Roman"/>
          <w:sz w:val="22"/>
          <w:szCs w:val="22"/>
          <w:lang w:val="en-US"/>
        </w:rPr>
        <w:t>also</w:t>
      </w:r>
      <w:r w:rsidR="00F34431" w:rsidRPr="000E75BD">
        <w:rPr>
          <w:rFonts w:eastAsia="Times New Roman"/>
          <w:sz w:val="22"/>
          <w:szCs w:val="22"/>
          <w:lang w:val="en-US"/>
        </w:rPr>
        <w:t xml:space="preserve"> important as </w:t>
      </w:r>
      <w:r w:rsidR="008E37D0" w:rsidRPr="000E75BD">
        <w:rPr>
          <w:rFonts w:eastAsia="Times New Roman"/>
          <w:sz w:val="22"/>
          <w:szCs w:val="22"/>
          <w:lang w:val="en-US"/>
        </w:rPr>
        <w:t>feedback</w:t>
      </w:r>
      <w:r w:rsidR="00A05EA8" w:rsidRPr="000E75BD">
        <w:rPr>
          <w:rFonts w:eastAsia="Times New Roman"/>
          <w:sz w:val="22"/>
          <w:szCs w:val="22"/>
          <w:lang w:val="en-US"/>
        </w:rPr>
        <w:t xml:space="preserve"> for</w:t>
      </w:r>
      <w:r w:rsidR="008E37D0">
        <w:rPr>
          <w:rFonts w:eastAsia="Times New Roman"/>
          <w:sz w:val="22"/>
          <w:szCs w:val="22"/>
          <w:lang w:val="en-US"/>
        </w:rPr>
        <w:t xml:space="preserve"> performance evaluation </w:t>
      </w:r>
      <w:r w:rsidR="00532978">
        <w:rPr>
          <w:rFonts w:eastAsia="Times New Roman"/>
          <w:sz w:val="22"/>
          <w:szCs w:val="22"/>
          <w:lang w:val="en-US"/>
        </w:rPr>
        <w:t>or</w:t>
      </w:r>
      <w:r w:rsidR="008E37D0">
        <w:rPr>
          <w:rFonts w:eastAsia="Times New Roman"/>
          <w:sz w:val="22"/>
          <w:szCs w:val="22"/>
          <w:lang w:val="en-US"/>
        </w:rPr>
        <w:t xml:space="preserve"> model training/adaptation on</w:t>
      </w:r>
      <w:r w:rsidR="00A05EA8" w:rsidRPr="000E75BD">
        <w:rPr>
          <w:rFonts w:eastAsia="Times New Roman"/>
          <w:sz w:val="22"/>
          <w:szCs w:val="22"/>
          <w:lang w:val="en-US"/>
        </w:rPr>
        <w:t xml:space="preserve"> TA value prediction. Data collection </w:t>
      </w:r>
      <w:r w:rsidR="008E37D0" w:rsidRPr="000E75BD">
        <w:rPr>
          <w:rFonts w:eastAsia="Times New Roman"/>
          <w:sz w:val="22"/>
          <w:szCs w:val="22"/>
          <w:lang w:val="en-US"/>
        </w:rPr>
        <w:t>procedures</w:t>
      </w:r>
      <w:r w:rsidR="00A05EA8" w:rsidRPr="000E75BD">
        <w:rPr>
          <w:rFonts w:eastAsia="Times New Roman"/>
          <w:sz w:val="22"/>
          <w:szCs w:val="22"/>
          <w:lang w:val="en-US"/>
        </w:rPr>
        <w:t xml:space="preserve"> can be used to </w:t>
      </w:r>
      <w:r w:rsidR="00F8491D" w:rsidRPr="000E75BD">
        <w:rPr>
          <w:rFonts w:eastAsia="Times New Roman"/>
          <w:sz w:val="22"/>
          <w:szCs w:val="22"/>
          <w:lang w:val="en-US"/>
        </w:rPr>
        <w:t>obtain</w:t>
      </w:r>
      <w:r w:rsidR="00A05EA8" w:rsidRPr="000E75BD">
        <w:rPr>
          <w:rFonts w:eastAsia="Times New Roman"/>
          <w:sz w:val="22"/>
          <w:szCs w:val="22"/>
          <w:lang w:val="en-US"/>
        </w:rPr>
        <w:t xml:space="preserve"> the measured TA values of </w:t>
      </w:r>
      <w:r w:rsidR="00206636">
        <w:rPr>
          <w:rFonts w:eastAsia="Times New Roman"/>
          <w:sz w:val="22"/>
          <w:szCs w:val="22"/>
          <w:lang w:val="en-US"/>
        </w:rPr>
        <w:t xml:space="preserve">the </w:t>
      </w:r>
      <w:r w:rsidR="00206636" w:rsidRPr="008D56C9">
        <w:rPr>
          <w:rFonts w:eastAsia="Times New Roman"/>
          <w:sz w:val="22"/>
          <w:szCs w:val="22"/>
          <w:lang w:val="en-US"/>
        </w:rPr>
        <w:t xml:space="preserve">LTM target cells in the </w:t>
      </w:r>
      <w:r w:rsidR="00A05EA8" w:rsidRPr="000E75BD">
        <w:rPr>
          <w:rFonts w:eastAsia="Times New Roman"/>
          <w:sz w:val="22"/>
          <w:szCs w:val="22"/>
          <w:lang w:val="en-US"/>
        </w:rPr>
        <w:t xml:space="preserve">target </w:t>
      </w:r>
      <w:proofErr w:type="spellStart"/>
      <w:r w:rsidR="00A05EA8" w:rsidRPr="000E75BD">
        <w:rPr>
          <w:rFonts w:eastAsia="Times New Roman"/>
          <w:sz w:val="22"/>
          <w:szCs w:val="22"/>
          <w:lang w:val="en-US"/>
        </w:rPr>
        <w:t>gNBs</w:t>
      </w:r>
      <w:proofErr w:type="spellEnd"/>
      <w:r w:rsidR="008D56C9">
        <w:rPr>
          <w:rFonts w:eastAsia="Times New Roman"/>
          <w:sz w:val="22"/>
          <w:szCs w:val="22"/>
          <w:lang w:val="en-US"/>
        </w:rPr>
        <w:t xml:space="preserve"> as feedback </w:t>
      </w:r>
      <w:r w:rsidR="00061C40">
        <w:rPr>
          <w:rFonts w:eastAsia="Times New Roman"/>
          <w:sz w:val="22"/>
          <w:szCs w:val="22"/>
          <w:lang w:val="en-US"/>
        </w:rPr>
        <w:t>data</w:t>
      </w:r>
      <w:r w:rsidR="00165B0B">
        <w:rPr>
          <w:rFonts w:eastAsia="Times New Roman"/>
          <w:sz w:val="22"/>
          <w:szCs w:val="22"/>
          <w:lang w:val="en-US"/>
        </w:rPr>
        <w:t xml:space="preserve">. </w:t>
      </w:r>
    </w:p>
    <w:p w14:paraId="099E4917" w14:textId="2E72D25B" w:rsidR="000A6B01" w:rsidRDefault="000A6B01" w:rsidP="008D56C9">
      <w:pPr>
        <w:spacing w:after="120"/>
        <w:jc w:val="both"/>
        <w:rPr>
          <w:rFonts w:eastAsia="Times New Roman"/>
          <w:sz w:val="22"/>
          <w:szCs w:val="22"/>
          <w:lang w:val="en-US"/>
        </w:rPr>
      </w:pPr>
      <w:r>
        <w:rPr>
          <w:rFonts w:eastAsia="Times New Roman"/>
          <w:sz w:val="22"/>
          <w:szCs w:val="22"/>
          <w:lang w:val="en-US"/>
        </w:rPr>
        <w:t xml:space="preserve">For example, </w:t>
      </w:r>
      <w:r w:rsidRPr="00351DEE">
        <w:rPr>
          <w:rFonts w:eastAsia="Times New Roman"/>
          <w:sz w:val="22"/>
          <w:szCs w:val="22"/>
          <w:lang w:val="en-US"/>
        </w:rPr>
        <w:t>source</w:t>
      </w:r>
      <w:r>
        <w:rPr>
          <w:rFonts w:eastAsia="Times New Roman"/>
          <w:sz w:val="22"/>
          <w:szCs w:val="22"/>
          <w:lang w:val="en-US"/>
        </w:rPr>
        <w:t xml:space="preserve"> gNB1 may have an AI/ML function</w:t>
      </w:r>
      <w:r w:rsidR="0014420F">
        <w:rPr>
          <w:rFonts w:eastAsia="Times New Roman"/>
          <w:sz w:val="22"/>
          <w:szCs w:val="22"/>
          <w:lang w:val="en-US"/>
        </w:rPr>
        <w:t>/</w:t>
      </w:r>
      <w:r>
        <w:rPr>
          <w:rFonts w:eastAsia="Times New Roman"/>
          <w:sz w:val="22"/>
          <w:szCs w:val="22"/>
          <w:lang w:val="en-US"/>
        </w:rPr>
        <w:t>inference. It may trigger a data collection request procedure to</w:t>
      </w:r>
      <w:r w:rsidRPr="00351DEE">
        <w:rPr>
          <w:rFonts w:eastAsia="Times New Roman"/>
          <w:sz w:val="22"/>
          <w:szCs w:val="22"/>
          <w:lang w:val="en-US"/>
        </w:rPr>
        <w:t xml:space="preserve"> target</w:t>
      </w:r>
      <w:r>
        <w:rPr>
          <w:rFonts w:eastAsia="Times New Roman"/>
          <w:sz w:val="22"/>
          <w:szCs w:val="22"/>
          <w:lang w:val="en-US"/>
        </w:rPr>
        <w:t xml:space="preserve"> gNB2 for collecting measured TA values for UEs handed over from </w:t>
      </w:r>
      <w:r w:rsidRPr="00351DEE">
        <w:rPr>
          <w:rFonts w:eastAsia="Times New Roman"/>
          <w:sz w:val="22"/>
          <w:szCs w:val="22"/>
          <w:lang w:val="en-US"/>
        </w:rPr>
        <w:t>source</w:t>
      </w:r>
      <w:r>
        <w:rPr>
          <w:rFonts w:eastAsia="Times New Roman"/>
          <w:sz w:val="22"/>
          <w:szCs w:val="22"/>
          <w:lang w:val="en-US"/>
        </w:rPr>
        <w:t xml:space="preserve"> gNB1 to target gNB2. </w:t>
      </w:r>
    </w:p>
    <w:p w14:paraId="7D814F6B" w14:textId="59BEC68F" w:rsidR="00280FC6" w:rsidRDefault="00280FC6" w:rsidP="008D56C9">
      <w:pPr>
        <w:spacing w:after="120"/>
        <w:jc w:val="both"/>
        <w:rPr>
          <w:rFonts w:eastAsia="Times New Roman"/>
          <w:sz w:val="22"/>
          <w:szCs w:val="22"/>
          <w:lang w:val="en-US"/>
        </w:rPr>
      </w:pPr>
      <w:r>
        <w:rPr>
          <w:rFonts w:eastAsia="Times New Roman"/>
          <w:sz w:val="22"/>
          <w:szCs w:val="22"/>
          <w:lang w:val="en-US"/>
        </w:rPr>
        <w:t xml:space="preserve">With time going, source gNB1 may hand over some UEs to target gNB2 via LTM cell switch command procedure. The UEs may try to access the </w:t>
      </w:r>
      <w:r w:rsidRPr="008D56C9">
        <w:rPr>
          <w:rFonts w:eastAsia="Times New Roman"/>
          <w:sz w:val="22"/>
          <w:szCs w:val="22"/>
          <w:lang w:val="en-US"/>
        </w:rPr>
        <w:t>LTM target cells in</w:t>
      </w:r>
      <w:r w:rsidRPr="000E75BD">
        <w:rPr>
          <w:rFonts w:eastAsia="Times New Roman"/>
          <w:sz w:val="22"/>
          <w:szCs w:val="22"/>
          <w:lang w:val="en-US"/>
        </w:rPr>
        <w:t xml:space="preserve"> target gNB</w:t>
      </w:r>
      <w:r>
        <w:rPr>
          <w:rFonts w:eastAsia="Times New Roman"/>
          <w:sz w:val="22"/>
          <w:szCs w:val="22"/>
          <w:lang w:val="en-US"/>
        </w:rPr>
        <w:t xml:space="preserve">2. After successfully accessed, target gNB2 can measure TA values for the UEs associated with the </w:t>
      </w:r>
      <w:r w:rsidRPr="008D56C9">
        <w:rPr>
          <w:rFonts w:eastAsia="Times New Roman"/>
          <w:sz w:val="22"/>
          <w:szCs w:val="22"/>
          <w:lang w:val="en-US"/>
        </w:rPr>
        <w:t>LTM target cells in</w:t>
      </w:r>
      <w:r w:rsidRPr="000E75BD">
        <w:rPr>
          <w:rFonts w:eastAsia="Times New Roman"/>
          <w:sz w:val="22"/>
          <w:szCs w:val="22"/>
          <w:lang w:val="en-US"/>
        </w:rPr>
        <w:t xml:space="preserve"> target gNB</w:t>
      </w:r>
      <w:r>
        <w:rPr>
          <w:rFonts w:eastAsia="Times New Roman"/>
          <w:sz w:val="22"/>
          <w:szCs w:val="22"/>
          <w:lang w:val="en-US"/>
        </w:rPr>
        <w:t xml:space="preserve">2. </w:t>
      </w:r>
    </w:p>
    <w:p w14:paraId="18A71AF6" w14:textId="3A166664" w:rsidR="00280FC6" w:rsidRDefault="00280FC6" w:rsidP="008D56C9">
      <w:pPr>
        <w:spacing w:after="120"/>
        <w:jc w:val="both"/>
        <w:rPr>
          <w:rFonts w:eastAsia="Times New Roman"/>
          <w:sz w:val="22"/>
          <w:szCs w:val="22"/>
          <w:lang w:val="en-US"/>
        </w:rPr>
      </w:pPr>
      <w:r>
        <w:rPr>
          <w:rFonts w:eastAsia="Times New Roman"/>
          <w:sz w:val="22"/>
          <w:szCs w:val="22"/>
          <w:lang w:val="en-US"/>
        </w:rPr>
        <w:t xml:space="preserve">Based on the data collection procedure triggered before, </w:t>
      </w:r>
      <w:r w:rsidRPr="000E75BD">
        <w:rPr>
          <w:rFonts w:eastAsia="Times New Roman"/>
          <w:sz w:val="22"/>
          <w:szCs w:val="22"/>
          <w:lang w:val="en-US"/>
        </w:rPr>
        <w:t>target gNB</w:t>
      </w:r>
      <w:r>
        <w:rPr>
          <w:rFonts w:eastAsia="Times New Roman"/>
          <w:sz w:val="22"/>
          <w:szCs w:val="22"/>
          <w:lang w:val="en-US"/>
        </w:rPr>
        <w:t xml:space="preserve">2 may send to source gNB1 the measured TA values for the UEs associated with the </w:t>
      </w:r>
      <w:r w:rsidRPr="008D56C9">
        <w:rPr>
          <w:rFonts w:eastAsia="Times New Roman"/>
          <w:sz w:val="22"/>
          <w:szCs w:val="22"/>
          <w:lang w:val="en-US"/>
        </w:rPr>
        <w:t>LTM target cells in</w:t>
      </w:r>
      <w:r w:rsidRPr="000E75BD">
        <w:rPr>
          <w:rFonts w:eastAsia="Times New Roman"/>
          <w:sz w:val="22"/>
          <w:szCs w:val="22"/>
          <w:lang w:val="en-US"/>
        </w:rPr>
        <w:t xml:space="preserve"> target gNB</w:t>
      </w:r>
      <w:r>
        <w:rPr>
          <w:rFonts w:eastAsia="Times New Roman"/>
          <w:sz w:val="22"/>
          <w:szCs w:val="22"/>
          <w:lang w:val="en-US"/>
        </w:rPr>
        <w:t xml:space="preserve">2. Source gNB1 can use the measured TA values for the UEs associated with the </w:t>
      </w:r>
      <w:r w:rsidRPr="008D56C9">
        <w:rPr>
          <w:rFonts w:eastAsia="Times New Roman"/>
          <w:sz w:val="22"/>
          <w:szCs w:val="22"/>
          <w:lang w:val="en-US"/>
        </w:rPr>
        <w:t>LTM target cells in</w:t>
      </w:r>
      <w:r w:rsidRPr="000E75BD">
        <w:rPr>
          <w:rFonts w:eastAsia="Times New Roman"/>
          <w:sz w:val="22"/>
          <w:szCs w:val="22"/>
          <w:lang w:val="en-US"/>
        </w:rPr>
        <w:t xml:space="preserve"> target gNB</w:t>
      </w:r>
      <w:r>
        <w:rPr>
          <w:rFonts w:eastAsia="Times New Roman"/>
          <w:sz w:val="22"/>
          <w:szCs w:val="22"/>
          <w:lang w:val="en-US"/>
        </w:rPr>
        <w:t>2 as feedback data for</w:t>
      </w:r>
      <w:r w:rsidR="0014420F">
        <w:rPr>
          <w:rFonts w:eastAsia="Times New Roman"/>
          <w:sz w:val="22"/>
          <w:szCs w:val="22"/>
          <w:lang w:val="en-US"/>
        </w:rPr>
        <w:t xml:space="preserve"> </w:t>
      </w:r>
      <w:bookmarkStart w:id="3" w:name="_Hlk220061315"/>
      <w:r w:rsidR="0014420F">
        <w:rPr>
          <w:rFonts w:eastAsia="Times New Roman"/>
          <w:sz w:val="22"/>
          <w:szCs w:val="22"/>
          <w:lang w:val="en-US"/>
        </w:rPr>
        <w:t xml:space="preserve">performance evaluation </w:t>
      </w:r>
      <w:r w:rsidR="00532978">
        <w:rPr>
          <w:rFonts w:eastAsia="Times New Roman"/>
          <w:sz w:val="22"/>
          <w:szCs w:val="22"/>
          <w:lang w:val="en-US"/>
        </w:rPr>
        <w:t>or</w:t>
      </w:r>
      <w:r w:rsidR="0014420F">
        <w:rPr>
          <w:rFonts w:eastAsia="Times New Roman"/>
          <w:sz w:val="22"/>
          <w:szCs w:val="22"/>
          <w:lang w:val="en-US"/>
        </w:rPr>
        <w:t xml:space="preserve"> model training/adaptation on</w:t>
      </w:r>
      <w:r w:rsidR="0014420F" w:rsidRPr="00280FC6">
        <w:rPr>
          <w:rFonts w:eastAsia="Times New Roman"/>
          <w:sz w:val="22"/>
          <w:szCs w:val="22"/>
          <w:lang w:val="en-US"/>
        </w:rPr>
        <w:t xml:space="preserve"> </w:t>
      </w:r>
      <w:r w:rsidRPr="00280FC6">
        <w:rPr>
          <w:rFonts w:eastAsia="Times New Roman"/>
          <w:sz w:val="22"/>
          <w:szCs w:val="22"/>
          <w:lang w:val="en-US"/>
        </w:rPr>
        <w:t xml:space="preserve">TA value prediction </w:t>
      </w:r>
      <w:r>
        <w:rPr>
          <w:rFonts w:eastAsia="Times New Roman"/>
          <w:sz w:val="22"/>
          <w:szCs w:val="22"/>
          <w:lang w:val="en-US"/>
        </w:rPr>
        <w:t>in</w:t>
      </w:r>
      <w:r w:rsidRPr="00280FC6">
        <w:rPr>
          <w:rFonts w:eastAsia="Times New Roman"/>
          <w:sz w:val="22"/>
          <w:szCs w:val="22"/>
          <w:lang w:val="en-US"/>
        </w:rPr>
        <w:t xml:space="preserve"> Inter-CU LTM</w:t>
      </w:r>
      <w:r w:rsidR="0014420F">
        <w:rPr>
          <w:rFonts w:eastAsia="Times New Roman"/>
          <w:sz w:val="22"/>
          <w:szCs w:val="22"/>
          <w:lang w:val="en-US"/>
        </w:rPr>
        <w:t xml:space="preserve"> scenario</w:t>
      </w:r>
      <w:bookmarkEnd w:id="3"/>
      <w:r>
        <w:rPr>
          <w:rFonts w:eastAsia="Times New Roman"/>
          <w:sz w:val="22"/>
          <w:szCs w:val="22"/>
          <w:lang w:val="en-US"/>
        </w:rPr>
        <w:t xml:space="preserve">. </w:t>
      </w:r>
    </w:p>
    <w:p w14:paraId="4FBFD864" w14:textId="77777777" w:rsidR="000A6B01" w:rsidRDefault="000A6B01" w:rsidP="00AB4B7F">
      <w:pPr>
        <w:spacing w:after="120"/>
        <w:rPr>
          <w:rFonts w:eastAsia="Times New Roman"/>
          <w:b/>
          <w:bCs/>
          <w:sz w:val="22"/>
          <w:szCs w:val="22"/>
        </w:rPr>
      </w:pPr>
    </w:p>
    <w:p w14:paraId="6B90502C" w14:textId="61BA20B7" w:rsidR="00AB4B7F" w:rsidRDefault="00AB4B7F" w:rsidP="00AB4B7F">
      <w:pPr>
        <w:spacing w:after="120"/>
        <w:rPr>
          <w:rFonts w:eastAsia="Times New Roman"/>
          <w:b/>
          <w:bCs/>
          <w:sz w:val="22"/>
          <w:szCs w:val="22"/>
        </w:rPr>
      </w:pPr>
      <w:r w:rsidRPr="00D40FB4">
        <w:rPr>
          <w:rFonts w:eastAsia="Times New Roman"/>
          <w:b/>
          <w:bCs/>
          <w:sz w:val="22"/>
          <w:szCs w:val="22"/>
        </w:rPr>
        <w:t xml:space="preserve">Proposal </w:t>
      </w:r>
      <w:r w:rsidR="00281DF2">
        <w:rPr>
          <w:rFonts w:eastAsia="Times New Roman"/>
          <w:b/>
          <w:bCs/>
          <w:sz w:val="22"/>
          <w:szCs w:val="22"/>
        </w:rPr>
        <w:t>3</w:t>
      </w:r>
      <w:r w:rsidRPr="00D40FB4">
        <w:rPr>
          <w:rFonts w:eastAsia="Times New Roman"/>
          <w:b/>
          <w:bCs/>
          <w:sz w:val="22"/>
          <w:szCs w:val="22"/>
        </w:rPr>
        <w:t>: To</w:t>
      </w:r>
      <w:r>
        <w:rPr>
          <w:rFonts w:eastAsia="Times New Roman"/>
          <w:b/>
          <w:bCs/>
          <w:sz w:val="22"/>
          <w:szCs w:val="22"/>
        </w:rPr>
        <w:t xml:space="preserve"> </w:t>
      </w:r>
      <w:r w:rsidR="00A0467A">
        <w:rPr>
          <w:rFonts w:eastAsia="Times New Roman"/>
          <w:b/>
          <w:bCs/>
          <w:sz w:val="22"/>
          <w:szCs w:val="22"/>
        </w:rPr>
        <w:t xml:space="preserve">consider </w:t>
      </w:r>
      <w:r w:rsidR="00A0467A" w:rsidRPr="00A0467A">
        <w:rPr>
          <w:rFonts w:eastAsia="Times New Roman"/>
          <w:b/>
          <w:bCs/>
          <w:sz w:val="22"/>
          <w:szCs w:val="22"/>
        </w:rPr>
        <w:t>measured TA values</w:t>
      </w:r>
      <w:r w:rsidR="00532978">
        <w:rPr>
          <w:rFonts w:eastAsia="Times New Roman"/>
          <w:b/>
          <w:bCs/>
          <w:sz w:val="22"/>
          <w:szCs w:val="22"/>
        </w:rPr>
        <w:t>,</w:t>
      </w:r>
      <w:r w:rsidR="00A0467A" w:rsidRPr="00A0467A">
        <w:rPr>
          <w:rFonts w:eastAsia="Times New Roman"/>
          <w:b/>
          <w:bCs/>
          <w:sz w:val="22"/>
          <w:szCs w:val="22"/>
        </w:rPr>
        <w:t xml:space="preserve"> </w:t>
      </w:r>
      <w:r w:rsidR="00532978">
        <w:rPr>
          <w:rFonts w:eastAsia="Times New Roman"/>
          <w:b/>
          <w:bCs/>
          <w:sz w:val="22"/>
          <w:szCs w:val="22"/>
        </w:rPr>
        <w:t xml:space="preserve">associated with the LTM target cells in </w:t>
      </w:r>
      <w:r w:rsidR="00A0467A" w:rsidRPr="00A0467A">
        <w:rPr>
          <w:rFonts w:eastAsia="Times New Roman"/>
          <w:b/>
          <w:bCs/>
          <w:sz w:val="22"/>
          <w:szCs w:val="22"/>
        </w:rPr>
        <w:t xml:space="preserve">the target </w:t>
      </w:r>
      <w:proofErr w:type="spellStart"/>
      <w:r w:rsidR="00A0467A" w:rsidRPr="00A0467A">
        <w:rPr>
          <w:rFonts w:eastAsia="Times New Roman"/>
          <w:b/>
          <w:bCs/>
          <w:sz w:val="22"/>
          <w:szCs w:val="22"/>
        </w:rPr>
        <w:t>gNBs</w:t>
      </w:r>
      <w:proofErr w:type="spellEnd"/>
      <w:r w:rsidR="00532978">
        <w:rPr>
          <w:rFonts w:eastAsia="Times New Roman"/>
          <w:b/>
          <w:bCs/>
          <w:sz w:val="22"/>
          <w:szCs w:val="22"/>
        </w:rPr>
        <w:t xml:space="preserve">, </w:t>
      </w:r>
      <w:r w:rsidR="00A0467A" w:rsidRPr="00A0467A">
        <w:rPr>
          <w:rFonts w:eastAsia="Times New Roman"/>
          <w:b/>
          <w:bCs/>
          <w:sz w:val="22"/>
          <w:szCs w:val="22"/>
        </w:rPr>
        <w:t xml:space="preserve">as </w:t>
      </w:r>
      <w:r w:rsidR="00061C40">
        <w:rPr>
          <w:rFonts w:eastAsia="Times New Roman"/>
          <w:b/>
          <w:bCs/>
          <w:sz w:val="22"/>
          <w:szCs w:val="22"/>
        </w:rPr>
        <w:t xml:space="preserve">feedback data </w:t>
      </w:r>
      <w:r w:rsidR="00532978">
        <w:rPr>
          <w:rFonts w:eastAsia="Times New Roman"/>
          <w:b/>
          <w:bCs/>
          <w:sz w:val="22"/>
          <w:szCs w:val="22"/>
        </w:rPr>
        <w:t xml:space="preserve">for </w:t>
      </w:r>
      <w:r w:rsidR="00532978" w:rsidRPr="00532978">
        <w:rPr>
          <w:rFonts w:eastAsia="Times New Roman"/>
          <w:b/>
          <w:bCs/>
          <w:sz w:val="22"/>
          <w:szCs w:val="22"/>
        </w:rPr>
        <w:t>performance evaluation or model training/adaptation on TA value prediction in Inter-CU LTM scenario</w:t>
      </w:r>
      <w:r>
        <w:rPr>
          <w:rFonts w:eastAsia="Times New Roman"/>
          <w:b/>
          <w:bCs/>
          <w:sz w:val="22"/>
          <w:szCs w:val="22"/>
        </w:rPr>
        <w:t xml:space="preserve">.  </w:t>
      </w:r>
      <w:r w:rsidRPr="00D40FB4">
        <w:rPr>
          <w:rFonts w:eastAsia="Times New Roman"/>
          <w:b/>
          <w:bCs/>
          <w:sz w:val="22"/>
          <w:szCs w:val="22"/>
        </w:rPr>
        <w:t xml:space="preserve"> </w:t>
      </w:r>
    </w:p>
    <w:p w14:paraId="6F77609D" w14:textId="41C60212" w:rsidR="00874703" w:rsidRDefault="00874703" w:rsidP="00874703">
      <w:pPr>
        <w:spacing w:after="120"/>
        <w:rPr>
          <w:rFonts w:eastAsia="Times New Roman"/>
          <w:b/>
          <w:bCs/>
          <w:sz w:val="22"/>
          <w:szCs w:val="22"/>
        </w:rPr>
      </w:pPr>
      <w:r w:rsidRPr="00D40FB4">
        <w:rPr>
          <w:rFonts w:eastAsia="Times New Roman"/>
          <w:b/>
          <w:bCs/>
          <w:sz w:val="22"/>
          <w:szCs w:val="22"/>
        </w:rPr>
        <w:t xml:space="preserve">Proposal </w:t>
      </w:r>
      <w:r w:rsidR="00BB5648">
        <w:rPr>
          <w:rFonts w:eastAsia="Times New Roman"/>
          <w:b/>
          <w:bCs/>
          <w:sz w:val="22"/>
          <w:szCs w:val="22"/>
        </w:rPr>
        <w:t>4</w:t>
      </w:r>
      <w:r w:rsidRPr="00D40FB4">
        <w:rPr>
          <w:rFonts w:eastAsia="Times New Roman"/>
          <w:b/>
          <w:bCs/>
          <w:sz w:val="22"/>
          <w:szCs w:val="22"/>
        </w:rPr>
        <w:t>: To</w:t>
      </w:r>
      <w:r>
        <w:rPr>
          <w:rFonts w:eastAsia="Times New Roman"/>
          <w:b/>
          <w:bCs/>
          <w:sz w:val="22"/>
          <w:szCs w:val="22"/>
        </w:rPr>
        <w:t xml:space="preserve"> consider data collection procedure </w:t>
      </w:r>
      <w:r w:rsidR="00793B4D">
        <w:rPr>
          <w:rFonts w:eastAsia="Times New Roman"/>
          <w:b/>
          <w:bCs/>
          <w:sz w:val="22"/>
          <w:szCs w:val="22"/>
        </w:rPr>
        <w:t xml:space="preserve">to </w:t>
      </w:r>
      <w:r>
        <w:rPr>
          <w:rFonts w:eastAsia="Times New Roman"/>
          <w:b/>
          <w:bCs/>
          <w:sz w:val="22"/>
          <w:szCs w:val="22"/>
        </w:rPr>
        <w:t xml:space="preserve">obtain the </w:t>
      </w:r>
      <w:r w:rsidRPr="00A0467A">
        <w:rPr>
          <w:rFonts w:eastAsia="Times New Roman"/>
          <w:b/>
          <w:bCs/>
          <w:sz w:val="22"/>
          <w:szCs w:val="22"/>
        </w:rPr>
        <w:t>measured TA values</w:t>
      </w:r>
      <w:r w:rsidR="00532978">
        <w:rPr>
          <w:rFonts w:eastAsia="Times New Roman"/>
          <w:b/>
          <w:bCs/>
          <w:sz w:val="22"/>
          <w:szCs w:val="22"/>
        </w:rPr>
        <w:t xml:space="preserve"> associated with the LTM target cells in </w:t>
      </w:r>
      <w:r w:rsidR="00532978" w:rsidRPr="00A0467A">
        <w:rPr>
          <w:rFonts w:eastAsia="Times New Roman"/>
          <w:b/>
          <w:bCs/>
          <w:sz w:val="22"/>
          <w:szCs w:val="22"/>
        </w:rPr>
        <w:t xml:space="preserve">the target </w:t>
      </w:r>
      <w:proofErr w:type="spellStart"/>
      <w:r w:rsidR="00532978" w:rsidRPr="00A0467A">
        <w:rPr>
          <w:rFonts w:eastAsia="Times New Roman"/>
          <w:b/>
          <w:bCs/>
          <w:sz w:val="22"/>
          <w:szCs w:val="22"/>
        </w:rPr>
        <w:t>gNBs</w:t>
      </w:r>
      <w:proofErr w:type="spellEnd"/>
      <w:r w:rsidR="00532978">
        <w:rPr>
          <w:rFonts w:eastAsia="Times New Roman"/>
          <w:b/>
          <w:bCs/>
          <w:sz w:val="22"/>
          <w:szCs w:val="22"/>
        </w:rPr>
        <w:t xml:space="preserve">. </w:t>
      </w:r>
      <w:r>
        <w:rPr>
          <w:rFonts w:eastAsia="Times New Roman"/>
          <w:b/>
          <w:bCs/>
          <w:sz w:val="22"/>
          <w:szCs w:val="22"/>
        </w:rPr>
        <w:t xml:space="preserve">  </w:t>
      </w:r>
      <w:r w:rsidRPr="00D40FB4">
        <w:rPr>
          <w:rFonts w:eastAsia="Times New Roman"/>
          <w:b/>
          <w:bCs/>
          <w:sz w:val="22"/>
          <w:szCs w:val="22"/>
        </w:rPr>
        <w:t xml:space="preserve"> </w:t>
      </w:r>
    </w:p>
    <w:p w14:paraId="7C3D9C5E" w14:textId="1A0FF3D6" w:rsidR="00AC22D1" w:rsidRDefault="00AC22D1" w:rsidP="00AC22D1">
      <w:pPr>
        <w:spacing w:after="120"/>
        <w:rPr>
          <w:rFonts w:eastAsia="Times New Roman"/>
          <w:b/>
          <w:bCs/>
          <w:sz w:val="22"/>
          <w:szCs w:val="22"/>
        </w:rPr>
      </w:pPr>
      <w:r w:rsidRPr="00D40FB4">
        <w:rPr>
          <w:rFonts w:eastAsia="Times New Roman"/>
          <w:b/>
          <w:bCs/>
          <w:sz w:val="22"/>
          <w:szCs w:val="22"/>
        </w:rPr>
        <w:t xml:space="preserve">Proposal </w:t>
      </w:r>
      <w:r w:rsidR="00BB5648">
        <w:rPr>
          <w:rFonts w:eastAsia="Times New Roman"/>
          <w:b/>
          <w:bCs/>
          <w:sz w:val="22"/>
          <w:szCs w:val="22"/>
        </w:rPr>
        <w:t>5</w:t>
      </w:r>
      <w:r w:rsidRPr="00D40FB4">
        <w:rPr>
          <w:rFonts w:eastAsia="Times New Roman"/>
          <w:b/>
          <w:bCs/>
          <w:sz w:val="22"/>
          <w:szCs w:val="22"/>
        </w:rPr>
        <w:t>: To</w:t>
      </w:r>
      <w:r>
        <w:rPr>
          <w:rFonts w:eastAsia="Times New Roman"/>
          <w:b/>
          <w:bCs/>
          <w:sz w:val="22"/>
          <w:szCs w:val="22"/>
        </w:rPr>
        <w:t xml:space="preserve"> agree the </w:t>
      </w:r>
      <w:proofErr w:type="spellStart"/>
      <w:r w:rsidR="001350CA">
        <w:rPr>
          <w:rFonts w:eastAsia="Times New Roman"/>
          <w:b/>
          <w:bCs/>
          <w:sz w:val="22"/>
          <w:szCs w:val="22"/>
        </w:rPr>
        <w:t>pCR</w:t>
      </w:r>
      <w:proofErr w:type="spellEnd"/>
      <w:r>
        <w:rPr>
          <w:rFonts w:eastAsia="Times New Roman"/>
          <w:b/>
          <w:bCs/>
          <w:sz w:val="22"/>
          <w:szCs w:val="22"/>
        </w:rPr>
        <w:t xml:space="preserve"> for </w:t>
      </w:r>
      <w:r w:rsidRPr="00AC22D1">
        <w:rPr>
          <w:rFonts w:eastAsia="Times New Roman"/>
          <w:b/>
          <w:bCs/>
          <w:sz w:val="22"/>
          <w:szCs w:val="22"/>
        </w:rPr>
        <w:t>TR 38.745</w:t>
      </w:r>
      <w:r>
        <w:rPr>
          <w:rFonts w:eastAsia="Times New Roman"/>
          <w:b/>
          <w:bCs/>
          <w:sz w:val="22"/>
          <w:szCs w:val="22"/>
        </w:rPr>
        <w:t xml:space="preserve"> in [3]</w:t>
      </w:r>
      <w:r w:rsidR="00DD4B55">
        <w:rPr>
          <w:rFonts w:eastAsia="Times New Roman"/>
          <w:b/>
          <w:bCs/>
          <w:sz w:val="22"/>
          <w:szCs w:val="22"/>
        </w:rPr>
        <w:t>.</w:t>
      </w:r>
    </w:p>
    <w:p w14:paraId="3A5E7CCB" w14:textId="77777777" w:rsidR="00874703" w:rsidRPr="00D40FB4" w:rsidRDefault="00874703" w:rsidP="00AB4B7F">
      <w:pPr>
        <w:spacing w:after="120"/>
        <w:rPr>
          <w:rFonts w:eastAsia="Times New Roman"/>
          <w:b/>
          <w:bCs/>
          <w:sz w:val="22"/>
          <w:szCs w:val="22"/>
        </w:rPr>
      </w:pPr>
    </w:p>
    <w:p w14:paraId="0B11188E" w14:textId="77777777" w:rsidR="00595821" w:rsidRDefault="00595821" w:rsidP="00C57E14">
      <w:pPr>
        <w:spacing w:after="120"/>
        <w:rPr>
          <w:rFonts w:eastAsia="Times New Roman"/>
        </w:rPr>
      </w:pPr>
    </w:p>
    <w:bookmarkEnd w:id="1"/>
    <w:p w14:paraId="3B52F2F6" w14:textId="77777777" w:rsidR="007F113E" w:rsidRDefault="007F113E" w:rsidP="00AD38AB">
      <w:pPr>
        <w:pStyle w:val="Heading1"/>
        <w:numPr>
          <w:ilvl w:val="0"/>
          <w:numId w:val="2"/>
        </w:numPr>
        <w:spacing w:before="0" w:after="120"/>
        <w:rPr>
          <w:lang w:eastAsia="ja-JP"/>
        </w:rPr>
      </w:pPr>
      <w:r>
        <w:rPr>
          <w:lang w:eastAsia="ja-JP"/>
        </w:rPr>
        <w:t>Proposals</w:t>
      </w:r>
    </w:p>
    <w:p w14:paraId="0662770C" w14:textId="66B83FA4" w:rsidR="00794779" w:rsidRDefault="00793B4D" w:rsidP="00793B4D">
      <w:pPr>
        <w:spacing w:after="120"/>
        <w:rPr>
          <w:rFonts w:eastAsia="Times New Roman"/>
          <w:b/>
          <w:bCs/>
          <w:sz w:val="22"/>
          <w:szCs w:val="22"/>
        </w:rPr>
      </w:pPr>
      <w:r w:rsidRPr="00793B4D">
        <w:rPr>
          <w:rFonts w:eastAsia="Times New Roman"/>
          <w:b/>
          <w:bCs/>
          <w:sz w:val="22"/>
          <w:szCs w:val="22"/>
        </w:rPr>
        <w:t xml:space="preserve">Proposal 1: To support TA value prediction and TA validity time prediction for Inter-CU LTM when inference is in the CU.   </w:t>
      </w:r>
    </w:p>
    <w:p w14:paraId="38768A33" w14:textId="77777777" w:rsidR="00793B4D" w:rsidRDefault="00793B4D" w:rsidP="00793B4D">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2</w:t>
      </w:r>
      <w:r w:rsidRPr="00D40FB4">
        <w:rPr>
          <w:rFonts w:eastAsia="Times New Roman"/>
          <w:b/>
          <w:bCs/>
          <w:sz w:val="22"/>
          <w:szCs w:val="22"/>
        </w:rPr>
        <w:t>: To</w:t>
      </w:r>
      <w:r>
        <w:rPr>
          <w:rFonts w:eastAsia="Times New Roman"/>
          <w:b/>
          <w:bCs/>
          <w:sz w:val="22"/>
          <w:szCs w:val="22"/>
        </w:rPr>
        <w:t xml:space="preserve"> consider the following information </w:t>
      </w:r>
      <w:r w:rsidRPr="00A0467A">
        <w:rPr>
          <w:rFonts w:eastAsia="Times New Roman"/>
          <w:b/>
          <w:bCs/>
          <w:sz w:val="22"/>
          <w:szCs w:val="22"/>
        </w:rPr>
        <w:t xml:space="preserve">as input </w:t>
      </w:r>
      <w:r>
        <w:rPr>
          <w:rFonts w:eastAsia="Times New Roman"/>
          <w:b/>
          <w:bCs/>
          <w:sz w:val="22"/>
          <w:szCs w:val="22"/>
        </w:rPr>
        <w:t>for</w:t>
      </w:r>
      <w:r w:rsidRPr="00117B43">
        <w:rPr>
          <w:rFonts w:eastAsia="Times New Roman"/>
          <w:b/>
          <w:bCs/>
          <w:sz w:val="22"/>
          <w:szCs w:val="22"/>
        </w:rPr>
        <w:t xml:space="preserve"> TA value prediction </w:t>
      </w:r>
      <w:r>
        <w:rPr>
          <w:rFonts w:eastAsia="Times New Roman"/>
          <w:b/>
          <w:bCs/>
          <w:sz w:val="22"/>
          <w:szCs w:val="22"/>
        </w:rPr>
        <w:t>in</w:t>
      </w:r>
      <w:r w:rsidRPr="00117B43">
        <w:rPr>
          <w:rFonts w:eastAsia="Times New Roman"/>
          <w:b/>
          <w:bCs/>
          <w:sz w:val="22"/>
          <w:szCs w:val="22"/>
        </w:rPr>
        <w:t xml:space="preserve"> Int</w:t>
      </w:r>
      <w:r>
        <w:rPr>
          <w:rFonts w:eastAsia="Times New Roman"/>
          <w:b/>
          <w:bCs/>
          <w:sz w:val="22"/>
          <w:szCs w:val="22"/>
        </w:rPr>
        <w:t>er</w:t>
      </w:r>
      <w:r w:rsidRPr="00117B43">
        <w:rPr>
          <w:rFonts w:eastAsia="Times New Roman"/>
          <w:b/>
          <w:bCs/>
          <w:sz w:val="22"/>
          <w:szCs w:val="22"/>
        </w:rPr>
        <w:t xml:space="preserve">-CU LTM </w:t>
      </w:r>
      <w:r>
        <w:rPr>
          <w:rFonts w:eastAsia="Times New Roman"/>
          <w:b/>
          <w:bCs/>
          <w:sz w:val="22"/>
          <w:szCs w:val="22"/>
        </w:rPr>
        <w:t xml:space="preserve">case.  </w:t>
      </w:r>
      <w:r w:rsidRPr="00D40FB4">
        <w:rPr>
          <w:rFonts w:eastAsia="Times New Roman"/>
          <w:b/>
          <w:bCs/>
          <w:sz w:val="22"/>
          <w:szCs w:val="22"/>
        </w:rPr>
        <w:t xml:space="preserve"> </w:t>
      </w:r>
    </w:p>
    <w:p w14:paraId="36A0A503" w14:textId="77777777" w:rsidR="00793B4D" w:rsidRPr="004E01EA" w:rsidRDefault="00793B4D" w:rsidP="00793B4D">
      <w:pPr>
        <w:pStyle w:val="B1"/>
        <w:rPr>
          <w:b/>
          <w:bCs/>
          <w:lang w:eastAsia="zh-CN"/>
        </w:rPr>
      </w:pPr>
      <w:r w:rsidRPr="004E01EA">
        <w:rPr>
          <w:b/>
          <w:bCs/>
          <w:lang w:eastAsia="zh-CN"/>
        </w:rPr>
        <w:t>-</w:t>
      </w:r>
      <w:r w:rsidRPr="004E01EA">
        <w:rPr>
          <w:b/>
          <w:bCs/>
          <w:lang w:eastAsia="zh-CN"/>
        </w:rPr>
        <w:tab/>
        <w:t>L3 measurement results</w:t>
      </w:r>
    </w:p>
    <w:p w14:paraId="4BE73FCD" w14:textId="77777777" w:rsidR="00793B4D" w:rsidRPr="004E01EA" w:rsidRDefault="00793B4D" w:rsidP="00793B4D">
      <w:pPr>
        <w:pStyle w:val="B1"/>
        <w:rPr>
          <w:b/>
          <w:bCs/>
          <w:lang w:eastAsia="zh-CN"/>
        </w:rPr>
      </w:pPr>
      <w:r w:rsidRPr="004E01EA">
        <w:rPr>
          <w:b/>
          <w:bCs/>
          <w:lang w:eastAsia="zh-CN"/>
        </w:rPr>
        <w:t>-</w:t>
      </w:r>
      <w:r w:rsidRPr="004E01EA">
        <w:rPr>
          <w:b/>
          <w:bCs/>
          <w:lang w:eastAsia="zh-CN"/>
        </w:rPr>
        <w:tab/>
        <w:t>Historical UE’s candidate LTM cell and beam list(s)</w:t>
      </w:r>
    </w:p>
    <w:p w14:paraId="018781E7" w14:textId="77777777" w:rsidR="00793B4D" w:rsidRPr="004E01EA" w:rsidRDefault="00793B4D" w:rsidP="00793B4D">
      <w:pPr>
        <w:pStyle w:val="B1"/>
        <w:rPr>
          <w:b/>
          <w:bCs/>
          <w:lang w:eastAsia="zh-CN"/>
        </w:rPr>
      </w:pPr>
      <w:r w:rsidRPr="004E01EA">
        <w:rPr>
          <w:b/>
          <w:bCs/>
          <w:lang w:eastAsia="zh-CN"/>
        </w:rPr>
        <w:lastRenderedPageBreak/>
        <w:t>-</w:t>
      </w:r>
      <w:r w:rsidRPr="004E01EA">
        <w:rPr>
          <w:b/>
          <w:bCs/>
          <w:lang w:eastAsia="zh-CN"/>
        </w:rPr>
        <w:tab/>
        <w:t>Measured TA values</w:t>
      </w:r>
    </w:p>
    <w:p w14:paraId="468F3A02" w14:textId="77777777" w:rsidR="00793B4D" w:rsidRPr="004E01EA" w:rsidRDefault="00793B4D" w:rsidP="00793B4D">
      <w:pPr>
        <w:pStyle w:val="B1"/>
        <w:rPr>
          <w:b/>
          <w:bCs/>
          <w:lang w:eastAsia="zh-CN"/>
        </w:rPr>
      </w:pPr>
      <w:r w:rsidRPr="004E01EA">
        <w:rPr>
          <w:b/>
          <w:bCs/>
          <w:lang w:eastAsia="zh-CN"/>
        </w:rPr>
        <w:t>-</w:t>
      </w:r>
      <w:r w:rsidRPr="004E01EA">
        <w:rPr>
          <w:b/>
          <w:bCs/>
          <w:lang w:eastAsia="zh-CN"/>
        </w:rPr>
        <w:tab/>
        <w:t>Invalid TA report</w:t>
      </w:r>
    </w:p>
    <w:p w14:paraId="2C3F5F7F" w14:textId="77777777" w:rsidR="00532978" w:rsidRDefault="00532978" w:rsidP="00532978">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3</w:t>
      </w:r>
      <w:r w:rsidRPr="00D40FB4">
        <w:rPr>
          <w:rFonts w:eastAsia="Times New Roman"/>
          <w:b/>
          <w:bCs/>
          <w:sz w:val="22"/>
          <w:szCs w:val="22"/>
        </w:rPr>
        <w:t>: To</w:t>
      </w:r>
      <w:r>
        <w:rPr>
          <w:rFonts w:eastAsia="Times New Roman"/>
          <w:b/>
          <w:bCs/>
          <w:sz w:val="22"/>
          <w:szCs w:val="22"/>
        </w:rPr>
        <w:t xml:space="preserve"> consider </w:t>
      </w:r>
      <w:r w:rsidRPr="00A0467A">
        <w:rPr>
          <w:rFonts w:eastAsia="Times New Roman"/>
          <w:b/>
          <w:bCs/>
          <w:sz w:val="22"/>
          <w:szCs w:val="22"/>
        </w:rPr>
        <w:t>measured TA values</w:t>
      </w:r>
      <w:r>
        <w:rPr>
          <w:rFonts w:eastAsia="Times New Roman"/>
          <w:b/>
          <w:bCs/>
          <w:sz w:val="22"/>
          <w:szCs w:val="22"/>
        </w:rPr>
        <w:t>,</w:t>
      </w:r>
      <w:r w:rsidRPr="00A0467A">
        <w:rPr>
          <w:rFonts w:eastAsia="Times New Roman"/>
          <w:b/>
          <w:bCs/>
          <w:sz w:val="22"/>
          <w:szCs w:val="22"/>
        </w:rPr>
        <w:t xml:space="preserve"> </w:t>
      </w:r>
      <w:r>
        <w:rPr>
          <w:rFonts w:eastAsia="Times New Roman"/>
          <w:b/>
          <w:bCs/>
          <w:sz w:val="22"/>
          <w:szCs w:val="22"/>
        </w:rPr>
        <w:t xml:space="preserve">associated with the LTM target cells in </w:t>
      </w:r>
      <w:r w:rsidRPr="00A0467A">
        <w:rPr>
          <w:rFonts w:eastAsia="Times New Roman"/>
          <w:b/>
          <w:bCs/>
          <w:sz w:val="22"/>
          <w:szCs w:val="22"/>
        </w:rPr>
        <w:t xml:space="preserve">the target </w:t>
      </w:r>
      <w:proofErr w:type="spellStart"/>
      <w:r w:rsidRPr="00A0467A">
        <w:rPr>
          <w:rFonts w:eastAsia="Times New Roman"/>
          <w:b/>
          <w:bCs/>
          <w:sz w:val="22"/>
          <w:szCs w:val="22"/>
        </w:rPr>
        <w:t>gNBs</w:t>
      </w:r>
      <w:proofErr w:type="spellEnd"/>
      <w:r>
        <w:rPr>
          <w:rFonts w:eastAsia="Times New Roman"/>
          <w:b/>
          <w:bCs/>
          <w:sz w:val="22"/>
          <w:szCs w:val="22"/>
        </w:rPr>
        <w:t xml:space="preserve">, </w:t>
      </w:r>
      <w:r w:rsidRPr="00A0467A">
        <w:rPr>
          <w:rFonts w:eastAsia="Times New Roman"/>
          <w:b/>
          <w:bCs/>
          <w:sz w:val="22"/>
          <w:szCs w:val="22"/>
        </w:rPr>
        <w:t xml:space="preserve">as </w:t>
      </w:r>
      <w:r>
        <w:rPr>
          <w:rFonts w:eastAsia="Times New Roman"/>
          <w:b/>
          <w:bCs/>
          <w:sz w:val="22"/>
          <w:szCs w:val="22"/>
        </w:rPr>
        <w:t xml:space="preserve">feedback data for </w:t>
      </w:r>
      <w:r w:rsidRPr="00532978">
        <w:rPr>
          <w:rFonts w:eastAsia="Times New Roman"/>
          <w:b/>
          <w:bCs/>
          <w:sz w:val="22"/>
          <w:szCs w:val="22"/>
        </w:rPr>
        <w:t>performance evaluation or model training/adaptation on TA value prediction in Inter-CU LTM scenario</w:t>
      </w:r>
      <w:r>
        <w:rPr>
          <w:rFonts w:eastAsia="Times New Roman"/>
          <w:b/>
          <w:bCs/>
          <w:sz w:val="22"/>
          <w:szCs w:val="22"/>
        </w:rPr>
        <w:t xml:space="preserve">.  </w:t>
      </w:r>
      <w:r w:rsidRPr="00D40FB4">
        <w:rPr>
          <w:rFonts w:eastAsia="Times New Roman"/>
          <w:b/>
          <w:bCs/>
          <w:sz w:val="22"/>
          <w:szCs w:val="22"/>
        </w:rPr>
        <w:t xml:space="preserve"> </w:t>
      </w:r>
    </w:p>
    <w:p w14:paraId="163F59F7" w14:textId="77777777" w:rsidR="00532978" w:rsidRDefault="00532978" w:rsidP="00532978">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4</w:t>
      </w:r>
      <w:r w:rsidRPr="00D40FB4">
        <w:rPr>
          <w:rFonts w:eastAsia="Times New Roman"/>
          <w:b/>
          <w:bCs/>
          <w:sz w:val="22"/>
          <w:szCs w:val="22"/>
        </w:rPr>
        <w:t>: To</w:t>
      </w:r>
      <w:r>
        <w:rPr>
          <w:rFonts w:eastAsia="Times New Roman"/>
          <w:b/>
          <w:bCs/>
          <w:sz w:val="22"/>
          <w:szCs w:val="22"/>
        </w:rPr>
        <w:t xml:space="preserve"> consider data collection procedure to obtain the </w:t>
      </w:r>
      <w:r w:rsidRPr="00A0467A">
        <w:rPr>
          <w:rFonts w:eastAsia="Times New Roman"/>
          <w:b/>
          <w:bCs/>
          <w:sz w:val="22"/>
          <w:szCs w:val="22"/>
        </w:rPr>
        <w:t>measured TA values</w:t>
      </w:r>
      <w:r>
        <w:rPr>
          <w:rFonts w:eastAsia="Times New Roman"/>
          <w:b/>
          <w:bCs/>
          <w:sz w:val="22"/>
          <w:szCs w:val="22"/>
        </w:rPr>
        <w:t xml:space="preserve"> associated with the LTM target cells in </w:t>
      </w:r>
      <w:r w:rsidRPr="00A0467A">
        <w:rPr>
          <w:rFonts w:eastAsia="Times New Roman"/>
          <w:b/>
          <w:bCs/>
          <w:sz w:val="22"/>
          <w:szCs w:val="22"/>
        </w:rPr>
        <w:t xml:space="preserve">the target </w:t>
      </w:r>
      <w:proofErr w:type="spellStart"/>
      <w:r w:rsidRPr="00A0467A">
        <w:rPr>
          <w:rFonts w:eastAsia="Times New Roman"/>
          <w:b/>
          <w:bCs/>
          <w:sz w:val="22"/>
          <w:szCs w:val="22"/>
        </w:rPr>
        <w:t>gNBs</w:t>
      </w:r>
      <w:proofErr w:type="spellEnd"/>
      <w:r>
        <w:rPr>
          <w:rFonts w:eastAsia="Times New Roman"/>
          <w:b/>
          <w:bCs/>
          <w:sz w:val="22"/>
          <w:szCs w:val="22"/>
        </w:rPr>
        <w:t xml:space="preserve">.   </w:t>
      </w:r>
      <w:r w:rsidRPr="00D40FB4">
        <w:rPr>
          <w:rFonts w:eastAsia="Times New Roman"/>
          <w:b/>
          <w:bCs/>
          <w:sz w:val="22"/>
          <w:szCs w:val="22"/>
        </w:rPr>
        <w:t xml:space="preserve"> </w:t>
      </w:r>
    </w:p>
    <w:p w14:paraId="20C0D0C8" w14:textId="66194961" w:rsidR="00793B4D" w:rsidRDefault="00793B4D" w:rsidP="00793B4D">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5</w:t>
      </w:r>
      <w:r w:rsidRPr="00D40FB4">
        <w:rPr>
          <w:rFonts w:eastAsia="Times New Roman"/>
          <w:b/>
          <w:bCs/>
          <w:sz w:val="22"/>
          <w:szCs w:val="22"/>
        </w:rPr>
        <w:t>: To</w:t>
      </w:r>
      <w:r>
        <w:rPr>
          <w:rFonts w:eastAsia="Times New Roman"/>
          <w:b/>
          <w:bCs/>
          <w:sz w:val="22"/>
          <w:szCs w:val="22"/>
        </w:rPr>
        <w:t xml:space="preserve"> agree the </w:t>
      </w:r>
      <w:proofErr w:type="spellStart"/>
      <w:r w:rsidR="002A2D1E">
        <w:rPr>
          <w:rFonts w:eastAsia="Times New Roman"/>
          <w:b/>
          <w:bCs/>
          <w:sz w:val="22"/>
          <w:szCs w:val="22"/>
        </w:rPr>
        <w:t>pCR</w:t>
      </w:r>
      <w:proofErr w:type="spellEnd"/>
      <w:r>
        <w:rPr>
          <w:rFonts w:eastAsia="Times New Roman"/>
          <w:b/>
          <w:bCs/>
          <w:sz w:val="22"/>
          <w:szCs w:val="22"/>
        </w:rPr>
        <w:t xml:space="preserve"> for </w:t>
      </w:r>
      <w:r w:rsidRPr="00AC22D1">
        <w:rPr>
          <w:rFonts w:eastAsia="Times New Roman"/>
          <w:b/>
          <w:bCs/>
          <w:sz w:val="22"/>
          <w:szCs w:val="22"/>
        </w:rPr>
        <w:t>TR 38.745</w:t>
      </w:r>
      <w:r>
        <w:rPr>
          <w:rFonts w:eastAsia="Times New Roman"/>
          <w:b/>
          <w:bCs/>
          <w:sz w:val="22"/>
          <w:szCs w:val="22"/>
        </w:rPr>
        <w:t xml:space="preserve"> in [3]</w:t>
      </w:r>
      <w:r w:rsidR="00D01D9E">
        <w:rPr>
          <w:rFonts w:eastAsia="Times New Roman"/>
          <w:b/>
          <w:bCs/>
          <w:sz w:val="22"/>
          <w:szCs w:val="22"/>
        </w:rPr>
        <w:t>.</w:t>
      </w:r>
    </w:p>
    <w:p w14:paraId="44FD7041" w14:textId="77777777" w:rsidR="00793B4D" w:rsidRDefault="00793B4D" w:rsidP="00793B4D">
      <w:pPr>
        <w:spacing w:after="120"/>
        <w:rPr>
          <w:rFonts w:eastAsia="Times New Roman"/>
          <w:b/>
          <w:bCs/>
          <w:sz w:val="22"/>
          <w:szCs w:val="22"/>
        </w:rPr>
      </w:pPr>
    </w:p>
    <w:p w14:paraId="5FA6C7B3" w14:textId="77777777" w:rsidR="00AB32F1" w:rsidRDefault="00AB32F1" w:rsidP="00465058">
      <w:pPr>
        <w:widowControl w:val="0"/>
        <w:spacing w:after="120"/>
        <w:jc w:val="both"/>
        <w:rPr>
          <w:rFonts w:eastAsiaTheme="minorEastAsia"/>
          <w:lang w:eastAsia="zh-CN"/>
        </w:rPr>
      </w:pPr>
    </w:p>
    <w:p w14:paraId="43A35E6F" w14:textId="0896D3AD" w:rsidR="00364F46" w:rsidRDefault="00364F46" w:rsidP="00AD38AB">
      <w:pPr>
        <w:pStyle w:val="Heading1"/>
        <w:numPr>
          <w:ilvl w:val="0"/>
          <w:numId w:val="2"/>
        </w:numPr>
        <w:spacing w:before="0" w:after="120"/>
        <w:rPr>
          <w:lang w:eastAsia="ja-JP"/>
        </w:rPr>
      </w:pPr>
      <w:r>
        <w:rPr>
          <w:rFonts w:hint="eastAsia"/>
          <w:lang w:eastAsia="ja-JP"/>
        </w:rPr>
        <w:t>Reference</w:t>
      </w:r>
    </w:p>
    <w:p w14:paraId="6C15ACAF" w14:textId="57E456E1" w:rsidR="00E566F8" w:rsidRDefault="0034219C" w:rsidP="008F3F10">
      <w:pPr>
        <w:spacing w:after="120"/>
        <w:rPr>
          <w:sz w:val="22"/>
          <w:szCs w:val="22"/>
          <w:lang w:eastAsia="ja-JP"/>
        </w:rPr>
      </w:pPr>
      <w:r w:rsidRPr="006349DB">
        <w:rPr>
          <w:sz w:val="22"/>
          <w:szCs w:val="22"/>
          <w:lang w:eastAsia="ja-JP"/>
        </w:rPr>
        <w:t>[</w:t>
      </w:r>
      <w:r w:rsidR="002812F1" w:rsidRPr="006349DB">
        <w:rPr>
          <w:sz w:val="22"/>
          <w:szCs w:val="22"/>
          <w:lang w:eastAsia="ja-JP"/>
        </w:rPr>
        <w:t>1</w:t>
      </w:r>
      <w:r w:rsidRPr="006349DB">
        <w:rPr>
          <w:sz w:val="22"/>
          <w:szCs w:val="22"/>
          <w:lang w:eastAsia="ja-JP"/>
        </w:rPr>
        <w:t xml:space="preserve">] </w:t>
      </w:r>
      <w:r w:rsidR="00E566F8" w:rsidRPr="006349DB">
        <w:rPr>
          <w:sz w:val="22"/>
          <w:szCs w:val="22"/>
          <w:lang w:eastAsia="ja-JP"/>
        </w:rPr>
        <w:t>R</w:t>
      </w:r>
      <w:r w:rsidR="00E566F8">
        <w:rPr>
          <w:sz w:val="22"/>
          <w:szCs w:val="22"/>
          <w:lang w:eastAsia="ja-JP"/>
        </w:rPr>
        <w:t>P</w:t>
      </w:r>
      <w:r w:rsidR="00E566F8" w:rsidRPr="006349DB">
        <w:rPr>
          <w:sz w:val="22"/>
          <w:szCs w:val="22"/>
          <w:lang w:eastAsia="ja-JP"/>
        </w:rPr>
        <w:t>-25</w:t>
      </w:r>
      <w:r w:rsidR="0078009D">
        <w:rPr>
          <w:sz w:val="22"/>
          <w:szCs w:val="22"/>
          <w:lang w:eastAsia="ja-JP"/>
        </w:rPr>
        <w:t>2867</w:t>
      </w:r>
      <w:r w:rsidR="00E566F8" w:rsidRPr="006349DB">
        <w:rPr>
          <w:sz w:val="22"/>
          <w:szCs w:val="22"/>
          <w:lang w:eastAsia="ja-JP"/>
        </w:rPr>
        <w:t>,</w:t>
      </w:r>
      <w:r w:rsidR="00E566F8">
        <w:rPr>
          <w:sz w:val="22"/>
          <w:szCs w:val="22"/>
          <w:lang w:eastAsia="ja-JP"/>
        </w:rPr>
        <w:t xml:space="preserve"> </w:t>
      </w:r>
      <w:r w:rsidR="0078009D" w:rsidRPr="0078009D">
        <w:rPr>
          <w:sz w:val="22"/>
          <w:szCs w:val="22"/>
          <w:lang w:eastAsia="ja-JP"/>
        </w:rPr>
        <w:t>Study on AI/ML for NG-RAN Phase 3 (RAN3-led)</w:t>
      </w:r>
    </w:p>
    <w:p w14:paraId="2DB4938E" w14:textId="3CD89ABB" w:rsidR="00E566F8" w:rsidRPr="006349DB" w:rsidRDefault="0034219C" w:rsidP="00E566F8">
      <w:pPr>
        <w:spacing w:after="120"/>
        <w:rPr>
          <w:sz w:val="22"/>
          <w:szCs w:val="22"/>
          <w:lang w:eastAsia="ja-JP"/>
        </w:rPr>
      </w:pPr>
      <w:r w:rsidRPr="006349DB">
        <w:rPr>
          <w:sz w:val="22"/>
          <w:szCs w:val="22"/>
          <w:lang w:eastAsia="ja-JP"/>
        </w:rPr>
        <w:t>[</w:t>
      </w:r>
      <w:r w:rsidR="002812F1" w:rsidRPr="006349DB">
        <w:rPr>
          <w:sz w:val="22"/>
          <w:szCs w:val="22"/>
          <w:lang w:eastAsia="ja-JP"/>
        </w:rPr>
        <w:t>2</w:t>
      </w:r>
      <w:r w:rsidRPr="006349DB">
        <w:rPr>
          <w:sz w:val="22"/>
          <w:szCs w:val="22"/>
          <w:lang w:eastAsia="ja-JP"/>
        </w:rPr>
        <w:t xml:space="preserve">] </w:t>
      </w:r>
      <w:r w:rsidR="00E566F8" w:rsidRPr="006349DB">
        <w:rPr>
          <w:sz w:val="22"/>
          <w:szCs w:val="22"/>
          <w:lang w:eastAsia="ja-JP"/>
        </w:rPr>
        <w:t>R3-2</w:t>
      </w:r>
      <w:r w:rsidR="0078009D">
        <w:rPr>
          <w:rFonts w:eastAsiaTheme="minorEastAsia"/>
          <w:sz w:val="22"/>
          <w:szCs w:val="22"/>
          <w:lang w:eastAsia="zh-CN"/>
        </w:rPr>
        <w:t>6</w:t>
      </w:r>
      <w:r w:rsidR="00E566F8">
        <w:rPr>
          <w:rFonts w:eastAsiaTheme="minorEastAsia"/>
          <w:sz w:val="22"/>
          <w:szCs w:val="22"/>
          <w:lang w:eastAsia="zh-CN"/>
        </w:rPr>
        <w:t>0</w:t>
      </w:r>
      <w:r w:rsidR="0078009D">
        <w:rPr>
          <w:rFonts w:eastAsiaTheme="minorEastAsia"/>
          <w:sz w:val="22"/>
          <w:szCs w:val="22"/>
          <w:lang w:eastAsia="zh-CN"/>
        </w:rPr>
        <w:t>00</w:t>
      </w:r>
      <w:r w:rsidR="00E566F8">
        <w:rPr>
          <w:rFonts w:eastAsiaTheme="minorEastAsia"/>
          <w:sz w:val="22"/>
          <w:szCs w:val="22"/>
          <w:lang w:eastAsia="zh-CN"/>
        </w:rPr>
        <w:t>1</w:t>
      </w:r>
      <w:r w:rsidR="00E566F8" w:rsidRPr="006349DB">
        <w:rPr>
          <w:sz w:val="22"/>
          <w:szCs w:val="22"/>
          <w:lang w:eastAsia="ja-JP"/>
        </w:rPr>
        <w:t xml:space="preserve">, </w:t>
      </w:r>
      <w:r w:rsidR="00E566F8" w:rsidRPr="00E566F8">
        <w:rPr>
          <w:sz w:val="22"/>
          <w:szCs w:val="22"/>
          <w:lang w:eastAsia="ja-JP"/>
        </w:rPr>
        <w:t>RAN3#1</w:t>
      </w:r>
      <w:r w:rsidR="0078009D">
        <w:rPr>
          <w:sz w:val="22"/>
          <w:szCs w:val="22"/>
          <w:lang w:eastAsia="ja-JP"/>
        </w:rPr>
        <w:t>31</w:t>
      </w:r>
      <w:r w:rsidR="00E566F8" w:rsidRPr="00E566F8">
        <w:rPr>
          <w:sz w:val="22"/>
          <w:szCs w:val="22"/>
          <w:lang w:eastAsia="ja-JP"/>
        </w:rPr>
        <w:t xml:space="preserve"> Meeting Agenda</w:t>
      </w:r>
      <w:r w:rsidR="00E566F8" w:rsidRPr="006349DB">
        <w:rPr>
          <w:sz w:val="22"/>
          <w:szCs w:val="22"/>
          <w:lang w:eastAsia="ja-JP"/>
        </w:rPr>
        <w:t xml:space="preserve"> </w:t>
      </w:r>
    </w:p>
    <w:p w14:paraId="01023FAF" w14:textId="7CE36756" w:rsidR="003A605A" w:rsidRDefault="00AC22D1" w:rsidP="003A605A">
      <w:pPr>
        <w:spacing w:after="120"/>
        <w:rPr>
          <w:sz w:val="22"/>
          <w:szCs w:val="22"/>
          <w:lang w:eastAsia="ja-JP"/>
        </w:rPr>
      </w:pPr>
      <w:r w:rsidRPr="006349DB">
        <w:rPr>
          <w:sz w:val="22"/>
          <w:szCs w:val="22"/>
          <w:lang w:eastAsia="ja-JP"/>
        </w:rPr>
        <w:t>2] R3-2</w:t>
      </w:r>
      <w:r>
        <w:rPr>
          <w:rFonts w:eastAsiaTheme="minorEastAsia"/>
          <w:sz w:val="22"/>
          <w:szCs w:val="22"/>
          <w:lang w:eastAsia="zh-CN"/>
        </w:rPr>
        <w:t>6</w:t>
      </w:r>
      <w:r w:rsidR="00F72E0E">
        <w:rPr>
          <w:rFonts w:eastAsiaTheme="minorEastAsia"/>
          <w:sz w:val="22"/>
          <w:szCs w:val="22"/>
          <w:lang w:eastAsia="zh-CN"/>
        </w:rPr>
        <w:t>0390</w:t>
      </w:r>
      <w:r w:rsidRPr="006349DB">
        <w:rPr>
          <w:sz w:val="22"/>
          <w:szCs w:val="22"/>
          <w:lang w:eastAsia="ja-JP"/>
        </w:rPr>
        <w:t xml:space="preserve">, </w:t>
      </w:r>
      <w:r w:rsidRPr="00AC22D1">
        <w:rPr>
          <w:sz w:val="22"/>
          <w:szCs w:val="22"/>
          <w:lang w:eastAsia="ja-JP"/>
        </w:rPr>
        <w:t>(</w:t>
      </w:r>
      <w:proofErr w:type="spellStart"/>
      <w:r w:rsidR="00F72E0E">
        <w:rPr>
          <w:sz w:val="22"/>
          <w:szCs w:val="22"/>
          <w:lang w:eastAsia="ja-JP"/>
        </w:rPr>
        <w:t>pCR</w:t>
      </w:r>
      <w:proofErr w:type="spellEnd"/>
      <w:r w:rsidRPr="00AC22D1">
        <w:rPr>
          <w:sz w:val="22"/>
          <w:szCs w:val="22"/>
          <w:lang w:eastAsia="ja-JP"/>
        </w:rPr>
        <w:t xml:space="preserve"> for TR 38.745) AI/ML based inter-CU LTM</w:t>
      </w:r>
    </w:p>
    <w:p w14:paraId="4BA441AF" w14:textId="77777777" w:rsidR="003A605A" w:rsidRDefault="003A605A" w:rsidP="00671970">
      <w:pPr>
        <w:spacing w:after="120"/>
        <w:rPr>
          <w:sz w:val="22"/>
          <w:szCs w:val="22"/>
          <w:lang w:eastAsia="ja-JP"/>
        </w:rPr>
      </w:pPr>
    </w:p>
    <w:p w14:paraId="2760D92A" w14:textId="77777777" w:rsidR="00671970" w:rsidRDefault="00671970" w:rsidP="00F55626">
      <w:pPr>
        <w:spacing w:after="120"/>
        <w:rPr>
          <w:sz w:val="22"/>
          <w:szCs w:val="22"/>
          <w:lang w:eastAsia="ja-JP"/>
        </w:rPr>
      </w:pPr>
    </w:p>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3B5D7" w14:textId="77777777" w:rsidR="005E5AA2" w:rsidRDefault="005E5AA2" w:rsidP="00931627">
      <w:r>
        <w:separator/>
      </w:r>
    </w:p>
  </w:endnote>
  <w:endnote w:type="continuationSeparator" w:id="0">
    <w:p w14:paraId="31D6FD21" w14:textId="77777777" w:rsidR="005E5AA2" w:rsidRDefault="005E5AA2"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8743D" w14:textId="77777777" w:rsidR="005E5AA2" w:rsidRDefault="005E5AA2" w:rsidP="00931627">
      <w:r>
        <w:separator/>
      </w:r>
    </w:p>
  </w:footnote>
  <w:footnote w:type="continuationSeparator" w:id="0">
    <w:p w14:paraId="23CE371C" w14:textId="77777777" w:rsidR="005E5AA2" w:rsidRDefault="005E5AA2"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41C3E"/>
    <w:multiLevelType w:val="hybridMultilevel"/>
    <w:tmpl w:val="9FA0267C"/>
    <w:lvl w:ilvl="0" w:tplc="AB7051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9061D2"/>
    <w:multiLevelType w:val="hybridMultilevel"/>
    <w:tmpl w:val="9760E670"/>
    <w:lvl w:ilvl="0" w:tplc="20A01372">
      <w:start w:val="2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339698474">
    <w:abstractNumId w:val="4"/>
  </w:num>
  <w:num w:numId="2" w16cid:durableId="1187409240">
    <w:abstractNumId w:val="2"/>
  </w:num>
  <w:num w:numId="3" w16cid:durableId="193881451">
    <w:abstractNumId w:val="3"/>
  </w:num>
  <w:num w:numId="4" w16cid:durableId="1138105360">
    <w:abstractNumId w:val="1"/>
  </w:num>
  <w:num w:numId="5" w16cid:durableId="504591873">
    <w:abstractNumId w:val="0"/>
  </w:num>
  <w:num w:numId="6" w16cid:durableId="1558586488">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929"/>
    <w:rsid w:val="0000737D"/>
    <w:rsid w:val="00007D0F"/>
    <w:rsid w:val="00010A3F"/>
    <w:rsid w:val="00012D17"/>
    <w:rsid w:val="00014367"/>
    <w:rsid w:val="00015264"/>
    <w:rsid w:val="00016712"/>
    <w:rsid w:val="00016B20"/>
    <w:rsid w:val="00017203"/>
    <w:rsid w:val="000172D6"/>
    <w:rsid w:val="0001790A"/>
    <w:rsid w:val="0002088C"/>
    <w:rsid w:val="00020D94"/>
    <w:rsid w:val="00020FBF"/>
    <w:rsid w:val="00021410"/>
    <w:rsid w:val="000218CD"/>
    <w:rsid w:val="000248FB"/>
    <w:rsid w:val="0002660F"/>
    <w:rsid w:val="000267C1"/>
    <w:rsid w:val="000308D7"/>
    <w:rsid w:val="000310A9"/>
    <w:rsid w:val="000310EC"/>
    <w:rsid w:val="00031B11"/>
    <w:rsid w:val="00031D9D"/>
    <w:rsid w:val="000328C0"/>
    <w:rsid w:val="00032F1F"/>
    <w:rsid w:val="00034815"/>
    <w:rsid w:val="00034D23"/>
    <w:rsid w:val="00034F93"/>
    <w:rsid w:val="00035F05"/>
    <w:rsid w:val="000360FE"/>
    <w:rsid w:val="000368F4"/>
    <w:rsid w:val="00037181"/>
    <w:rsid w:val="00037F58"/>
    <w:rsid w:val="00037F62"/>
    <w:rsid w:val="00040FD4"/>
    <w:rsid w:val="0004217C"/>
    <w:rsid w:val="00042432"/>
    <w:rsid w:val="000437DB"/>
    <w:rsid w:val="000444C9"/>
    <w:rsid w:val="00044B74"/>
    <w:rsid w:val="00047DF5"/>
    <w:rsid w:val="000510B1"/>
    <w:rsid w:val="0005119F"/>
    <w:rsid w:val="0005122C"/>
    <w:rsid w:val="00051348"/>
    <w:rsid w:val="000514BE"/>
    <w:rsid w:val="000514D8"/>
    <w:rsid w:val="00051E59"/>
    <w:rsid w:val="00052372"/>
    <w:rsid w:val="000544E5"/>
    <w:rsid w:val="00054EAF"/>
    <w:rsid w:val="00055352"/>
    <w:rsid w:val="00055A11"/>
    <w:rsid w:val="0005628C"/>
    <w:rsid w:val="000567F3"/>
    <w:rsid w:val="00056B0A"/>
    <w:rsid w:val="000577CE"/>
    <w:rsid w:val="00060578"/>
    <w:rsid w:val="000607B0"/>
    <w:rsid w:val="00061C40"/>
    <w:rsid w:val="00062B29"/>
    <w:rsid w:val="00063FF8"/>
    <w:rsid w:val="00065EA2"/>
    <w:rsid w:val="00067938"/>
    <w:rsid w:val="000703A1"/>
    <w:rsid w:val="00070CB4"/>
    <w:rsid w:val="00070CCD"/>
    <w:rsid w:val="00071389"/>
    <w:rsid w:val="00073A17"/>
    <w:rsid w:val="00074F2C"/>
    <w:rsid w:val="000750C5"/>
    <w:rsid w:val="000766F0"/>
    <w:rsid w:val="000771FD"/>
    <w:rsid w:val="00077E81"/>
    <w:rsid w:val="000805F3"/>
    <w:rsid w:val="0008122B"/>
    <w:rsid w:val="00081904"/>
    <w:rsid w:val="000832C1"/>
    <w:rsid w:val="00083C44"/>
    <w:rsid w:val="00083E4F"/>
    <w:rsid w:val="00083F55"/>
    <w:rsid w:val="000862AF"/>
    <w:rsid w:val="00086470"/>
    <w:rsid w:val="000866A2"/>
    <w:rsid w:val="00086831"/>
    <w:rsid w:val="000876B7"/>
    <w:rsid w:val="00087C61"/>
    <w:rsid w:val="0009321E"/>
    <w:rsid w:val="00094093"/>
    <w:rsid w:val="00095844"/>
    <w:rsid w:val="000962BA"/>
    <w:rsid w:val="00097229"/>
    <w:rsid w:val="000A07C7"/>
    <w:rsid w:val="000A1AB2"/>
    <w:rsid w:val="000A1AC3"/>
    <w:rsid w:val="000A1E19"/>
    <w:rsid w:val="000A3BB5"/>
    <w:rsid w:val="000A466B"/>
    <w:rsid w:val="000A5075"/>
    <w:rsid w:val="000A54C6"/>
    <w:rsid w:val="000A6B01"/>
    <w:rsid w:val="000A6ED2"/>
    <w:rsid w:val="000A6F5A"/>
    <w:rsid w:val="000A7733"/>
    <w:rsid w:val="000B00BF"/>
    <w:rsid w:val="000B15E2"/>
    <w:rsid w:val="000B2869"/>
    <w:rsid w:val="000B29FA"/>
    <w:rsid w:val="000B2F77"/>
    <w:rsid w:val="000C0F91"/>
    <w:rsid w:val="000C25BA"/>
    <w:rsid w:val="000C276B"/>
    <w:rsid w:val="000C302A"/>
    <w:rsid w:val="000C331A"/>
    <w:rsid w:val="000C344B"/>
    <w:rsid w:val="000C3686"/>
    <w:rsid w:val="000C78A2"/>
    <w:rsid w:val="000D0029"/>
    <w:rsid w:val="000D08E2"/>
    <w:rsid w:val="000D08FC"/>
    <w:rsid w:val="000D1873"/>
    <w:rsid w:val="000D18EB"/>
    <w:rsid w:val="000D1E25"/>
    <w:rsid w:val="000D33A2"/>
    <w:rsid w:val="000D3AE8"/>
    <w:rsid w:val="000D3BF4"/>
    <w:rsid w:val="000D504F"/>
    <w:rsid w:val="000D5E46"/>
    <w:rsid w:val="000D77ED"/>
    <w:rsid w:val="000D7AD3"/>
    <w:rsid w:val="000D7B6F"/>
    <w:rsid w:val="000D7BD4"/>
    <w:rsid w:val="000E0E66"/>
    <w:rsid w:val="000E0F6A"/>
    <w:rsid w:val="000E41A8"/>
    <w:rsid w:val="000E433A"/>
    <w:rsid w:val="000E4473"/>
    <w:rsid w:val="000E4B4E"/>
    <w:rsid w:val="000E5ADB"/>
    <w:rsid w:val="000E6EDC"/>
    <w:rsid w:val="000E75BD"/>
    <w:rsid w:val="000E7B85"/>
    <w:rsid w:val="000F0172"/>
    <w:rsid w:val="000F0876"/>
    <w:rsid w:val="000F2298"/>
    <w:rsid w:val="000F2315"/>
    <w:rsid w:val="000F2734"/>
    <w:rsid w:val="000F39DA"/>
    <w:rsid w:val="000F5D60"/>
    <w:rsid w:val="000F625D"/>
    <w:rsid w:val="000F6EF1"/>
    <w:rsid w:val="000F7531"/>
    <w:rsid w:val="001020F5"/>
    <w:rsid w:val="00102B4F"/>
    <w:rsid w:val="001035B1"/>
    <w:rsid w:val="001060E2"/>
    <w:rsid w:val="00110E9E"/>
    <w:rsid w:val="00110F79"/>
    <w:rsid w:val="00111200"/>
    <w:rsid w:val="00113AE0"/>
    <w:rsid w:val="00114264"/>
    <w:rsid w:val="001148DD"/>
    <w:rsid w:val="00115648"/>
    <w:rsid w:val="001162AC"/>
    <w:rsid w:val="00117B43"/>
    <w:rsid w:val="00120236"/>
    <w:rsid w:val="0012025C"/>
    <w:rsid w:val="00122DB7"/>
    <w:rsid w:val="001245E6"/>
    <w:rsid w:val="00125B83"/>
    <w:rsid w:val="00125D1E"/>
    <w:rsid w:val="00126123"/>
    <w:rsid w:val="00130E6A"/>
    <w:rsid w:val="00131020"/>
    <w:rsid w:val="001323AE"/>
    <w:rsid w:val="00133985"/>
    <w:rsid w:val="00134BD1"/>
    <w:rsid w:val="001350CA"/>
    <w:rsid w:val="0013530F"/>
    <w:rsid w:val="00135B4F"/>
    <w:rsid w:val="00135C12"/>
    <w:rsid w:val="00136516"/>
    <w:rsid w:val="00136F74"/>
    <w:rsid w:val="00141A22"/>
    <w:rsid w:val="00141A3B"/>
    <w:rsid w:val="0014420F"/>
    <w:rsid w:val="001449FF"/>
    <w:rsid w:val="001460DF"/>
    <w:rsid w:val="001515F2"/>
    <w:rsid w:val="00151F9E"/>
    <w:rsid w:val="00152C9D"/>
    <w:rsid w:val="00152FFC"/>
    <w:rsid w:val="00154930"/>
    <w:rsid w:val="001552B9"/>
    <w:rsid w:val="001561D9"/>
    <w:rsid w:val="00157141"/>
    <w:rsid w:val="00160AE9"/>
    <w:rsid w:val="001610F3"/>
    <w:rsid w:val="00161A97"/>
    <w:rsid w:val="001628B7"/>
    <w:rsid w:val="001632C8"/>
    <w:rsid w:val="001640DC"/>
    <w:rsid w:val="00165B0B"/>
    <w:rsid w:val="00166073"/>
    <w:rsid w:val="00167141"/>
    <w:rsid w:val="0016766C"/>
    <w:rsid w:val="001716A4"/>
    <w:rsid w:val="00173755"/>
    <w:rsid w:val="00175081"/>
    <w:rsid w:val="00175B7C"/>
    <w:rsid w:val="00176897"/>
    <w:rsid w:val="00176F1D"/>
    <w:rsid w:val="0017702B"/>
    <w:rsid w:val="001800E1"/>
    <w:rsid w:val="00180AEC"/>
    <w:rsid w:val="00180D81"/>
    <w:rsid w:val="00180E26"/>
    <w:rsid w:val="001810E3"/>
    <w:rsid w:val="001813A3"/>
    <w:rsid w:val="001815F6"/>
    <w:rsid w:val="0018401C"/>
    <w:rsid w:val="00186938"/>
    <w:rsid w:val="0018698B"/>
    <w:rsid w:val="00187976"/>
    <w:rsid w:val="00187DF0"/>
    <w:rsid w:val="001919B6"/>
    <w:rsid w:val="00192467"/>
    <w:rsid w:val="00192D75"/>
    <w:rsid w:val="00193D34"/>
    <w:rsid w:val="001942CA"/>
    <w:rsid w:val="001950F5"/>
    <w:rsid w:val="00195641"/>
    <w:rsid w:val="00195B60"/>
    <w:rsid w:val="001964E8"/>
    <w:rsid w:val="00196C67"/>
    <w:rsid w:val="00196D58"/>
    <w:rsid w:val="001978C2"/>
    <w:rsid w:val="00197958"/>
    <w:rsid w:val="001A17B0"/>
    <w:rsid w:val="001A3216"/>
    <w:rsid w:val="001A41FA"/>
    <w:rsid w:val="001A4998"/>
    <w:rsid w:val="001A557D"/>
    <w:rsid w:val="001A56C3"/>
    <w:rsid w:val="001A5A18"/>
    <w:rsid w:val="001A75C0"/>
    <w:rsid w:val="001A767D"/>
    <w:rsid w:val="001A7969"/>
    <w:rsid w:val="001A7D8F"/>
    <w:rsid w:val="001B00D5"/>
    <w:rsid w:val="001B1063"/>
    <w:rsid w:val="001B12F9"/>
    <w:rsid w:val="001B41DA"/>
    <w:rsid w:val="001B48BE"/>
    <w:rsid w:val="001B57F2"/>
    <w:rsid w:val="001B63CC"/>
    <w:rsid w:val="001B661F"/>
    <w:rsid w:val="001B6B72"/>
    <w:rsid w:val="001C0848"/>
    <w:rsid w:val="001C1860"/>
    <w:rsid w:val="001C1E75"/>
    <w:rsid w:val="001C3E2E"/>
    <w:rsid w:val="001C4557"/>
    <w:rsid w:val="001C743B"/>
    <w:rsid w:val="001C7E0A"/>
    <w:rsid w:val="001D1DD5"/>
    <w:rsid w:val="001D1ED2"/>
    <w:rsid w:val="001D34DD"/>
    <w:rsid w:val="001D67AE"/>
    <w:rsid w:val="001E1CE6"/>
    <w:rsid w:val="001E29D1"/>
    <w:rsid w:val="001E3793"/>
    <w:rsid w:val="001E4F03"/>
    <w:rsid w:val="001E60F8"/>
    <w:rsid w:val="001E6FFA"/>
    <w:rsid w:val="001E75A2"/>
    <w:rsid w:val="001F0F41"/>
    <w:rsid w:val="001F13A0"/>
    <w:rsid w:val="001F38E6"/>
    <w:rsid w:val="001F3F80"/>
    <w:rsid w:val="001F458F"/>
    <w:rsid w:val="001F6082"/>
    <w:rsid w:val="001F610C"/>
    <w:rsid w:val="001F7D40"/>
    <w:rsid w:val="001F7FE6"/>
    <w:rsid w:val="0020065F"/>
    <w:rsid w:val="00201C9D"/>
    <w:rsid w:val="002027AD"/>
    <w:rsid w:val="00202E98"/>
    <w:rsid w:val="002037E6"/>
    <w:rsid w:val="00203B51"/>
    <w:rsid w:val="00205533"/>
    <w:rsid w:val="002057E1"/>
    <w:rsid w:val="0020580A"/>
    <w:rsid w:val="002058AD"/>
    <w:rsid w:val="00205AB6"/>
    <w:rsid w:val="00206636"/>
    <w:rsid w:val="002103B3"/>
    <w:rsid w:val="0021159D"/>
    <w:rsid w:val="00212FEE"/>
    <w:rsid w:val="0021480B"/>
    <w:rsid w:val="002155AA"/>
    <w:rsid w:val="0021727D"/>
    <w:rsid w:val="00217CC4"/>
    <w:rsid w:val="0022069B"/>
    <w:rsid w:val="00221100"/>
    <w:rsid w:val="0022201B"/>
    <w:rsid w:val="00222206"/>
    <w:rsid w:val="0022321F"/>
    <w:rsid w:val="0022334A"/>
    <w:rsid w:val="00223C91"/>
    <w:rsid w:val="00225221"/>
    <w:rsid w:val="00225EAA"/>
    <w:rsid w:val="0022675F"/>
    <w:rsid w:val="00226C7A"/>
    <w:rsid w:val="00227589"/>
    <w:rsid w:val="0022777F"/>
    <w:rsid w:val="00227D7C"/>
    <w:rsid w:val="002305D0"/>
    <w:rsid w:val="00231357"/>
    <w:rsid w:val="002314DB"/>
    <w:rsid w:val="0023302E"/>
    <w:rsid w:val="00234C6B"/>
    <w:rsid w:val="00234E47"/>
    <w:rsid w:val="0023520A"/>
    <w:rsid w:val="00235FED"/>
    <w:rsid w:val="0023618C"/>
    <w:rsid w:val="002367B6"/>
    <w:rsid w:val="00241003"/>
    <w:rsid w:val="002418F6"/>
    <w:rsid w:val="00241B9B"/>
    <w:rsid w:val="00241EAC"/>
    <w:rsid w:val="00242084"/>
    <w:rsid w:val="002466E4"/>
    <w:rsid w:val="00246A1A"/>
    <w:rsid w:val="00246B03"/>
    <w:rsid w:val="002470DA"/>
    <w:rsid w:val="00247D2D"/>
    <w:rsid w:val="00250BEE"/>
    <w:rsid w:val="0025334F"/>
    <w:rsid w:val="00253AF1"/>
    <w:rsid w:val="00254F8F"/>
    <w:rsid w:val="0025588A"/>
    <w:rsid w:val="00255998"/>
    <w:rsid w:val="002564A7"/>
    <w:rsid w:val="002614F2"/>
    <w:rsid w:val="00263968"/>
    <w:rsid w:val="002648BB"/>
    <w:rsid w:val="00264A05"/>
    <w:rsid w:val="0026543E"/>
    <w:rsid w:val="00265A02"/>
    <w:rsid w:val="002667CD"/>
    <w:rsid w:val="00266D16"/>
    <w:rsid w:val="00266F08"/>
    <w:rsid w:val="002709B6"/>
    <w:rsid w:val="00271040"/>
    <w:rsid w:val="002711D5"/>
    <w:rsid w:val="002727AC"/>
    <w:rsid w:val="002728D5"/>
    <w:rsid w:val="002732E9"/>
    <w:rsid w:val="0027340E"/>
    <w:rsid w:val="00274554"/>
    <w:rsid w:val="002752CA"/>
    <w:rsid w:val="00275907"/>
    <w:rsid w:val="00276A43"/>
    <w:rsid w:val="00277371"/>
    <w:rsid w:val="0027755D"/>
    <w:rsid w:val="00280FC6"/>
    <w:rsid w:val="0028120A"/>
    <w:rsid w:val="002812F1"/>
    <w:rsid w:val="00281423"/>
    <w:rsid w:val="00281DF2"/>
    <w:rsid w:val="00282B37"/>
    <w:rsid w:val="00283C71"/>
    <w:rsid w:val="00283EA8"/>
    <w:rsid w:val="00284629"/>
    <w:rsid w:val="0028548E"/>
    <w:rsid w:val="00286B93"/>
    <w:rsid w:val="00290387"/>
    <w:rsid w:val="00290E9E"/>
    <w:rsid w:val="00291026"/>
    <w:rsid w:val="002946AA"/>
    <w:rsid w:val="00294AA6"/>
    <w:rsid w:val="00295494"/>
    <w:rsid w:val="00295788"/>
    <w:rsid w:val="0029597C"/>
    <w:rsid w:val="00295982"/>
    <w:rsid w:val="00296082"/>
    <w:rsid w:val="002961AB"/>
    <w:rsid w:val="002961AC"/>
    <w:rsid w:val="002A2D1E"/>
    <w:rsid w:val="002A402A"/>
    <w:rsid w:val="002A485B"/>
    <w:rsid w:val="002A4D84"/>
    <w:rsid w:val="002A7748"/>
    <w:rsid w:val="002B1820"/>
    <w:rsid w:val="002B341A"/>
    <w:rsid w:val="002B3480"/>
    <w:rsid w:val="002B3F9E"/>
    <w:rsid w:val="002B6513"/>
    <w:rsid w:val="002B651B"/>
    <w:rsid w:val="002C032D"/>
    <w:rsid w:val="002C2EE4"/>
    <w:rsid w:val="002C3DD4"/>
    <w:rsid w:val="002C6F68"/>
    <w:rsid w:val="002C7294"/>
    <w:rsid w:val="002C76F4"/>
    <w:rsid w:val="002C7BE6"/>
    <w:rsid w:val="002D1ABB"/>
    <w:rsid w:val="002D2A68"/>
    <w:rsid w:val="002D2EA3"/>
    <w:rsid w:val="002D3281"/>
    <w:rsid w:val="002D3A23"/>
    <w:rsid w:val="002D47AC"/>
    <w:rsid w:val="002D5EE5"/>
    <w:rsid w:val="002D5F47"/>
    <w:rsid w:val="002D67D4"/>
    <w:rsid w:val="002D6C63"/>
    <w:rsid w:val="002D7C54"/>
    <w:rsid w:val="002D7F57"/>
    <w:rsid w:val="002E0F5E"/>
    <w:rsid w:val="002E1871"/>
    <w:rsid w:val="002E1F70"/>
    <w:rsid w:val="002E3CE1"/>
    <w:rsid w:val="002E47D0"/>
    <w:rsid w:val="002E489F"/>
    <w:rsid w:val="002E5DBF"/>
    <w:rsid w:val="002F40F9"/>
    <w:rsid w:val="002F4947"/>
    <w:rsid w:val="002F5108"/>
    <w:rsid w:val="002F62CB"/>
    <w:rsid w:val="002F6602"/>
    <w:rsid w:val="002F79DC"/>
    <w:rsid w:val="00301E7E"/>
    <w:rsid w:val="003032B6"/>
    <w:rsid w:val="00305571"/>
    <w:rsid w:val="00305753"/>
    <w:rsid w:val="00306850"/>
    <w:rsid w:val="00306925"/>
    <w:rsid w:val="00306F00"/>
    <w:rsid w:val="00307ABD"/>
    <w:rsid w:val="00307C03"/>
    <w:rsid w:val="00310D29"/>
    <w:rsid w:val="00311C37"/>
    <w:rsid w:val="00312F04"/>
    <w:rsid w:val="003142C1"/>
    <w:rsid w:val="00315412"/>
    <w:rsid w:val="00315918"/>
    <w:rsid w:val="003165EC"/>
    <w:rsid w:val="003167A6"/>
    <w:rsid w:val="003175E6"/>
    <w:rsid w:val="0031762F"/>
    <w:rsid w:val="003176DF"/>
    <w:rsid w:val="00317EE9"/>
    <w:rsid w:val="00320814"/>
    <w:rsid w:val="00320E32"/>
    <w:rsid w:val="0032137C"/>
    <w:rsid w:val="00323BBB"/>
    <w:rsid w:val="00323E3F"/>
    <w:rsid w:val="00323F61"/>
    <w:rsid w:val="00324052"/>
    <w:rsid w:val="003261F9"/>
    <w:rsid w:val="00326652"/>
    <w:rsid w:val="0032675F"/>
    <w:rsid w:val="00327029"/>
    <w:rsid w:val="00327123"/>
    <w:rsid w:val="00330015"/>
    <w:rsid w:val="0033005D"/>
    <w:rsid w:val="0033030A"/>
    <w:rsid w:val="0033056B"/>
    <w:rsid w:val="00330745"/>
    <w:rsid w:val="00332562"/>
    <w:rsid w:val="0033282B"/>
    <w:rsid w:val="00332A12"/>
    <w:rsid w:val="00333241"/>
    <w:rsid w:val="003344C2"/>
    <w:rsid w:val="003347AF"/>
    <w:rsid w:val="00335EDE"/>
    <w:rsid w:val="003361D2"/>
    <w:rsid w:val="00336BA0"/>
    <w:rsid w:val="00337E8A"/>
    <w:rsid w:val="00341289"/>
    <w:rsid w:val="00341455"/>
    <w:rsid w:val="0034167F"/>
    <w:rsid w:val="003418A8"/>
    <w:rsid w:val="00341D44"/>
    <w:rsid w:val="0034219C"/>
    <w:rsid w:val="00342252"/>
    <w:rsid w:val="003433FA"/>
    <w:rsid w:val="003440BF"/>
    <w:rsid w:val="00346498"/>
    <w:rsid w:val="003470AB"/>
    <w:rsid w:val="00347E9E"/>
    <w:rsid w:val="00351767"/>
    <w:rsid w:val="00351BA6"/>
    <w:rsid w:val="00351DEE"/>
    <w:rsid w:val="00352161"/>
    <w:rsid w:val="00352A8E"/>
    <w:rsid w:val="00352EFC"/>
    <w:rsid w:val="00353777"/>
    <w:rsid w:val="00353B5F"/>
    <w:rsid w:val="003547D9"/>
    <w:rsid w:val="00354F51"/>
    <w:rsid w:val="00355094"/>
    <w:rsid w:val="00355EAD"/>
    <w:rsid w:val="00356511"/>
    <w:rsid w:val="00360E40"/>
    <w:rsid w:val="0036133A"/>
    <w:rsid w:val="00361D0D"/>
    <w:rsid w:val="00364E04"/>
    <w:rsid w:val="00364F46"/>
    <w:rsid w:val="003661BA"/>
    <w:rsid w:val="0036773C"/>
    <w:rsid w:val="00367AFF"/>
    <w:rsid w:val="0037170E"/>
    <w:rsid w:val="00372126"/>
    <w:rsid w:val="0037479E"/>
    <w:rsid w:val="00374964"/>
    <w:rsid w:val="00376151"/>
    <w:rsid w:val="00376327"/>
    <w:rsid w:val="00380247"/>
    <w:rsid w:val="003802A8"/>
    <w:rsid w:val="00381483"/>
    <w:rsid w:val="003814D2"/>
    <w:rsid w:val="003818F1"/>
    <w:rsid w:val="00381ED8"/>
    <w:rsid w:val="0038205D"/>
    <w:rsid w:val="00382572"/>
    <w:rsid w:val="00382A69"/>
    <w:rsid w:val="00382B7A"/>
    <w:rsid w:val="00382DFA"/>
    <w:rsid w:val="003831DC"/>
    <w:rsid w:val="00386B3A"/>
    <w:rsid w:val="00386CA2"/>
    <w:rsid w:val="003874EE"/>
    <w:rsid w:val="00391D40"/>
    <w:rsid w:val="003923D0"/>
    <w:rsid w:val="0039412D"/>
    <w:rsid w:val="00396713"/>
    <w:rsid w:val="003968C1"/>
    <w:rsid w:val="003971DD"/>
    <w:rsid w:val="0039781F"/>
    <w:rsid w:val="003A0474"/>
    <w:rsid w:val="003A1A94"/>
    <w:rsid w:val="003A31B2"/>
    <w:rsid w:val="003A4978"/>
    <w:rsid w:val="003A4EE9"/>
    <w:rsid w:val="003A605A"/>
    <w:rsid w:val="003A6DC0"/>
    <w:rsid w:val="003A730F"/>
    <w:rsid w:val="003B0C1A"/>
    <w:rsid w:val="003B109A"/>
    <w:rsid w:val="003B1259"/>
    <w:rsid w:val="003B1BBE"/>
    <w:rsid w:val="003B1C42"/>
    <w:rsid w:val="003B2E39"/>
    <w:rsid w:val="003B30EE"/>
    <w:rsid w:val="003B5A58"/>
    <w:rsid w:val="003B6924"/>
    <w:rsid w:val="003C0C34"/>
    <w:rsid w:val="003C27A4"/>
    <w:rsid w:val="003C2E04"/>
    <w:rsid w:val="003C3008"/>
    <w:rsid w:val="003C770A"/>
    <w:rsid w:val="003D1098"/>
    <w:rsid w:val="003D152D"/>
    <w:rsid w:val="003D256D"/>
    <w:rsid w:val="003D35D9"/>
    <w:rsid w:val="003D5765"/>
    <w:rsid w:val="003D6466"/>
    <w:rsid w:val="003D70EA"/>
    <w:rsid w:val="003E0450"/>
    <w:rsid w:val="003E0780"/>
    <w:rsid w:val="003E1114"/>
    <w:rsid w:val="003E4162"/>
    <w:rsid w:val="003E53B4"/>
    <w:rsid w:val="003E5546"/>
    <w:rsid w:val="003E5FED"/>
    <w:rsid w:val="003F15F6"/>
    <w:rsid w:val="003F24B6"/>
    <w:rsid w:val="003F2947"/>
    <w:rsid w:val="003F4180"/>
    <w:rsid w:val="003F4866"/>
    <w:rsid w:val="00400838"/>
    <w:rsid w:val="00400A5B"/>
    <w:rsid w:val="004017F0"/>
    <w:rsid w:val="00401865"/>
    <w:rsid w:val="00401B8B"/>
    <w:rsid w:val="00403705"/>
    <w:rsid w:val="00403B4F"/>
    <w:rsid w:val="00403BFD"/>
    <w:rsid w:val="0040423B"/>
    <w:rsid w:val="004056B0"/>
    <w:rsid w:val="00406047"/>
    <w:rsid w:val="00406CD5"/>
    <w:rsid w:val="00410839"/>
    <w:rsid w:val="004115DD"/>
    <w:rsid w:val="004118F7"/>
    <w:rsid w:val="00411A6A"/>
    <w:rsid w:val="0041262D"/>
    <w:rsid w:val="004127C1"/>
    <w:rsid w:val="00413A6A"/>
    <w:rsid w:val="00413E5A"/>
    <w:rsid w:val="00414BF0"/>
    <w:rsid w:val="00416FF4"/>
    <w:rsid w:val="00420295"/>
    <w:rsid w:val="004205ED"/>
    <w:rsid w:val="00420AFE"/>
    <w:rsid w:val="004210F5"/>
    <w:rsid w:val="0042119F"/>
    <w:rsid w:val="0042619E"/>
    <w:rsid w:val="00427D4B"/>
    <w:rsid w:val="0043069B"/>
    <w:rsid w:val="00430749"/>
    <w:rsid w:val="00430B1D"/>
    <w:rsid w:val="0043275F"/>
    <w:rsid w:val="00432934"/>
    <w:rsid w:val="004331C3"/>
    <w:rsid w:val="00437107"/>
    <w:rsid w:val="004379CA"/>
    <w:rsid w:val="00437BC3"/>
    <w:rsid w:val="00442149"/>
    <w:rsid w:val="00442F1F"/>
    <w:rsid w:val="004436E2"/>
    <w:rsid w:val="004452C8"/>
    <w:rsid w:val="00445F89"/>
    <w:rsid w:val="00446542"/>
    <w:rsid w:val="00446F70"/>
    <w:rsid w:val="00447DC9"/>
    <w:rsid w:val="0045321A"/>
    <w:rsid w:val="0045390E"/>
    <w:rsid w:val="00455925"/>
    <w:rsid w:val="00460AF7"/>
    <w:rsid w:val="00460BA1"/>
    <w:rsid w:val="00461478"/>
    <w:rsid w:val="00461E1E"/>
    <w:rsid w:val="00461EFE"/>
    <w:rsid w:val="00462468"/>
    <w:rsid w:val="00463BAE"/>
    <w:rsid w:val="00463FC8"/>
    <w:rsid w:val="00464519"/>
    <w:rsid w:val="00465058"/>
    <w:rsid w:val="0046606C"/>
    <w:rsid w:val="00467A0E"/>
    <w:rsid w:val="004701D0"/>
    <w:rsid w:val="004747CD"/>
    <w:rsid w:val="0047559F"/>
    <w:rsid w:val="004761C3"/>
    <w:rsid w:val="00477BB4"/>
    <w:rsid w:val="0048111D"/>
    <w:rsid w:val="00481EA5"/>
    <w:rsid w:val="00482227"/>
    <w:rsid w:val="004828D4"/>
    <w:rsid w:val="00482956"/>
    <w:rsid w:val="00483444"/>
    <w:rsid w:val="004838FC"/>
    <w:rsid w:val="00484698"/>
    <w:rsid w:val="004847E3"/>
    <w:rsid w:val="00484A1E"/>
    <w:rsid w:val="00484FA8"/>
    <w:rsid w:val="0048536B"/>
    <w:rsid w:val="004859FC"/>
    <w:rsid w:val="00485DEA"/>
    <w:rsid w:val="00486CB0"/>
    <w:rsid w:val="00487039"/>
    <w:rsid w:val="00490441"/>
    <w:rsid w:val="00491285"/>
    <w:rsid w:val="00491DBA"/>
    <w:rsid w:val="00494A4E"/>
    <w:rsid w:val="004962CF"/>
    <w:rsid w:val="00496653"/>
    <w:rsid w:val="00496822"/>
    <w:rsid w:val="004974F8"/>
    <w:rsid w:val="00497F97"/>
    <w:rsid w:val="004A01E0"/>
    <w:rsid w:val="004A13FD"/>
    <w:rsid w:val="004A18E6"/>
    <w:rsid w:val="004A2624"/>
    <w:rsid w:val="004A454E"/>
    <w:rsid w:val="004A4E86"/>
    <w:rsid w:val="004A6D01"/>
    <w:rsid w:val="004A7068"/>
    <w:rsid w:val="004A75AF"/>
    <w:rsid w:val="004B087A"/>
    <w:rsid w:val="004B2534"/>
    <w:rsid w:val="004B3E5C"/>
    <w:rsid w:val="004B4841"/>
    <w:rsid w:val="004C0496"/>
    <w:rsid w:val="004C09CE"/>
    <w:rsid w:val="004C0B1F"/>
    <w:rsid w:val="004C0CFC"/>
    <w:rsid w:val="004C1BDC"/>
    <w:rsid w:val="004C2628"/>
    <w:rsid w:val="004C31BB"/>
    <w:rsid w:val="004C388C"/>
    <w:rsid w:val="004C3B18"/>
    <w:rsid w:val="004C4129"/>
    <w:rsid w:val="004C4B5A"/>
    <w:rsid w:val="004C4B96"/>
    <w:rsid w:val="004C5EDB"/>
    <w:rsid w:val="004C6228"/>
    <w:rsid w:val="004C6B31"/>
    <w:rsid w:val="004D1942"/>
    <w:rsid w:val="004D1A37"/>
    <w:rsid w:val="004D32E9"/>
    <w:rsid w:val="004D3AD9"/>
    <w:rsid w:val="004D3EF4"/>
    <w:rsid w:val="004D594A"/>
    <w:rsid w:val="004D5C5F"/>
    <w:rsid w:val="004D5DE8"/>
    <w:rsid w:val="004D6906"/>
    <w:rsid w:val="004E01EA"/>
    <w:rsid w:val="004E094E"/>
    <w:rsid w:val="004E0D5C"/>
    <w:rsid w:val="004E322F"/>
    <w:rsid w:val="004E4403"/>
    <w:rsid w:val="004E451D"/>
    <w:rsid w:val="004E5B3B"/>
    <w:rsid w:val="004E6728"/>
    <w:rsid w:val="004E67CC"/>
    <w:rsid w:val="004E768B"/>
    <w:rsid w:val="004F04A7"/>
    <w:rsid w:val="004F067D"/>
    <w:rsid w:val="004F2214"/>
    <w:rsid w:val="004F2F8D"/>
    <w:rsid w:val="004F3221"/>
    <w:rsid w:val="004F3283"/>
    <w:rsid w:val="004F46EA"/>
    <w:rsid w:val="004F5C0C"/>
    <w:rsid w:val="00500618"/>
    <w:rsid w:val="00500E9D"/>
    <w:rsid w:val="0050119B"/>
    <w:rsid w:val="00507128"/>
    <w:rsid w:val="00507FED"/>
    <w:rsid w:val="00510740"/>
    <w:rsid w:val="00510A42"/>
    <w:rsid w:val="005111FE"/>
    <w:rsid w:val="00511932"/>
    <w:rsid w:val="005136DF"/>
    <w:rsid w:val="00513F62"/>
    <w:rsid w:val="00514F0B"/>
    <w:rsid w:val="005159A0"/>
    <w:rsid w:val="005164E7"/>
    <w:rsid w:val="00520FE6"/>
    <w:rsid w:val="0052132A"/>
    <w:rsid w:val="00524968"/>
    <w:rsid w:val="00525A9E"/>
    <w:rsid w:val="00525B4A"/>
    <w:rsid w:val="00526CEA"/>
    <w:rsid w:val="00527BF1"/>
    <w:rsid w:val="00530C0A"/>
    <w:rsid w:val="00532978"/>
    <w:rsid w:val="00532E95"/>
    <w:rsid w:val="0053312D"/>
    <w:rsid w:val="0053324D"/>
    <w:rsid w:val="005347B8"/>
    <w:rsid w:val="00536387"/>
    <w:rsid w:val="00536B7B"/>
    <w:rsid w:val="00536D60"/>
    <w:rsid w:val="005417DA"/>
    <w:rsid w:val="00541DA2"/>
    <w:rsid w:val="00541F6E"/>
    <w:rsid w:val="005420BB"/>
    <w:rsid w:val="00542247"/>
    <w:rsid w:val="00542928"/>
    <w:rsid w:val="00542E31"/>
    <w:rsid w:val="00543099"/>
    <w:rsid w:val="00543771"/>
    <w:rsid w:val="00544A1F"/>
    <w:rsid w:val="00544C75"/>
    <w:rsid w:val="00544ED9"/>
    <w:rsid w:val="00545A13"/>
    <w:rsid w:val="005467B7"/>
    <w:rsid w:val="00546F8D"/>
    <w:rsid w:val="0054729A"/>
    <w:rsid w:val="00547664"/>
    <w:rsid w:val="00547D16"/>
    <w:rsid w:val="00550974"/>
    <w:rsid w:val="00550CD0"/>
    <w:rsid w:val="00551D34"/>
    <w:rsid w:val="00552213"/>
    <w:rsid w:val="00552642"/>
    <w:rsid w:val="00552BB1"/>
    <w:rsid w:val="00552FC2"/>
    <w:rsid w:val="00552FC8"/>
    <w:rsid w:val="005542A5"/>
    <w:rsid w:val="005549F3"/>
    <w:rsid w:val="00554A64"/>
    <w:rsid w:val="00555ADD"/>
    <w:rsid w:val="005563A4"/>
    <w:rsid w:val="005566AA"/>
    <w:rsid w:val="005568F5"/>
    <w:rsid w:val="00556B4B"/>
    <w:rsid w:val="00557A9D"/>
    <w:rsid w:val="0056089A"/>
    <w:rsid w:val="005610B5"/>
    <w:rsid w:val="005615BC"/>
    <w:rsid w:val="005642E7"/>
    <w:rsid w:val="00564BB3"/>
    <w:rsid w:val="005653FE"/>
    <w:rsid w:val="005668C7"/>
    <w:rsid w:val="0056787F"/>
    <w:rsid w:val="005714BE"/>
    <w:rsid w:val="00571C8F"/>
    <w:rsid w:val="00574987"/>
    <w:rsid w:val="00575A59"/>
    <w:rsid w:val="00576C89"/>
    <w:rsid w:val="005774A1"/>
    <w:rsid w:val="00577D50"/>
    <w:rsid w:val="0058337B"/>
    <w:rsid w:val="00583FC1"/>
    <w:rsid w:val="00585EC9"/>
    <w:rsid w:val="00586062"/>
    <w:rsid w:val="00586A9F"/>
    <w:rsid w:val="00587EE7"/>
    <w:rsid w:val="005900DE"/>
    <w:rsid w:val="00590895"/>
    <w:rsid w:val="005911AD"/>
    <w:rsid w:val="00591313"/>
    <w:rsid w:val="0059138E"/>
    <w:rsid w:val="005915E8"/>
    <w:rsid w:val="0059183E"/>
    <w:rsid w:val="00592FF8"/>
    <w:rsid w:val="0059349D"/>
    <w:rsid w:val="0059491F"/>
    <w:rsid w:val="00595821"/>
    <w:rsid w:val="00595BE2"/>
    <w:rsid w:val="00595F6F"/>
    <w:rsid w:val="00597A00"/>
    <w:rsid w:val="00597CFB"/>
    <w:rsid w:val="005A6ADC"/>
    <w:rsid w:val="005A7A6E"/>
    <w:rsid w:val="005A7E74"/>
    <w:rsid w:val="005B023B"/>
    <w:rsid w:val="005B13B6"/>
    <w:rsid w:val="005B235A"/>
    <w:rsid w:val="005B34FA"/>
    <w:rsid w:val="005B3ADC"/>
    <w:rsid w:val="005B3CAE"/>
    <w:rsid w:val="005B4B3E"/>
    <w:rsid w:val="005B4C8F"/>
    <w:rsid w:val="005B5162"/>
    <w:rsid w:val="005B6E64"/>
    <w:rsid w:val="005B6F6E"/>
    <w:rsid w:val="005B7016"/>
    <w:rsid w:val="005C04D9"/>
    <w:rsid w:val="005C0B96"/>
    <w:rsid w:val="005C3243"/>
    <w:rsid w:val="005C3255"/>
    <w:rsid w:val="005C33D3"/>
    <w:rsid w:val="005C39F4"/>
    <w:rsid w:val="005C3AA9"/>
    <w:rsid w:val="005C3C65"/>
    <w:rsid w:val="005C5063"/>
    <w:rsid w:val="005C68B1"/>
    <w:rsid w:val="005D0534"/>
    <w:rsid w:val="005D382E"/>
    <w:rsid w:val="005D4AB5"/>
    <w:rsid w:val="005D5195"/>
    <w:rsid w:val="005D5D93"/>
    <w:rsid w:val="005D7827"/>
    <w:rsid w:val="005D78DD"/>
    <w:rsid w:val="005D7F97"/>
    <w:rsid w:val="005E148E"/>
    <w:rsid w:val="005E18D7"/>
    <w:rsid w:val="005E2B16"/>
    <w:rsid w:val="005E312D"/>
    <w:rsid w:val="005E3C71"/>
    <w:rsid w:val="005E4788"/>
    <w:rsid w:val="005E4814"/>
    <w:rsid w:val="005E59B4"/>
    <w:rsid w:val="005E5AA2"/>
    <w:rsid w:val="005E5C4B"/>
    <w:rsid w:val="005E69E2"/>
    <w:rsid w:val="005E6A43"/>
    <w:rsid w:val="005E6C1D"/>
    <w:rsid w:val="005F0B77"/>
    <w:rsid w:val="005F17EE"/>
    <w:rsid w:val="005F1F28"/>
    <w:rsid w:val="005F3A72"/>
    <w:rsid w:val="005F3B12"/>
    <w:rsid w:val="005F49F5"/>
    <w:rsid w:val="005F4F36"/>
    <w:rsid w:val="005F50B7"/>
    <w:rsid w:val="005F67BC"/>
    <w:rsid w:val="005F7780"/>
    <w:rsid w:val="0060119D"/>
    <w:rsid w:val="006023E6"/>
    <w:rsid w:val="006027AF"/>
    <w:rsid w:val="0060335C"/>
    <w:rsid w:val="00605D81"/>
    <w:rsid w:val="0060693E"/>
    <w:rsid w:val="00606C47"/>
    <w:rsid w:val="00607D1E"/>
    <w:rsid w:val="00607E02"/>
    <w:rsid w:val="00610E82"/>
    <w:rsid w:val="00611160"/>
    <w:rsid w:val="00612F10"/>
    <w:rsid w:val="00613404"/>
    <w:rsid w:val="00613EDD"/>
    <w:rsid w:val="00614662"/>
    <w:rsid w:val="00614F2D"/>
    <w:rsid w:val="006152E8"/>
    <w:rsid w:val="00615497"/>
    <w:rsid w:val="0062139A"/>
    <w:rsid w:val="00621A7E"/>
    <w:rsid w:val="00624015"/>
    <w:rsid w:val="00625784"/>
    <w:rsid w:val="00625927"/>
    <w:rsid w:val="006268D7"/>
    <w:rsid w:val="00626C30"/>
    <w:rsid w:val="00627DD4"/>
    <w:rsid w:val="006300F8"/>
    <w:rsid w:val="00630271"/>
    <w:rsid w:val="00630900"/>
    <w:rsid w:val="00630CBC"/>
    <w:rsid w:val="00630F12"/>
    <w:rsid w:val="00631344"/>
    <w:rsid w:val="00631C80"/>
    <w:rsid w:val="00632530"/>
    <w:rsid w:val="006325FC"/>
    <w:rsid w:val="00634324"/>
    <w:rsid w:val="006343F5"/>
    <w:rsid w:val="006349DB"/>
    <w:rsid w:val="00634E94"/>
    <w:rsid w:val="00635AAD"/>
    <w:rsid w:val="00635D6F"/>
    <w:rsid w:val="00635E5E"/>
    <w:rsid w:val="0063795A"/>
    <w:rsid w:val="00637E13"/>
    <w:rsid w:val="00640918"/>
    <w:rsid w:val="00641DAF"/>
    <w:rsid w:val="0064268C"/>
    <w:rsid w:val="006436D6"/>
    <w:rsid w:val="006438C9"/>
    <w:rsid w:val="00645828"/>
    <w:rsid w:val="00645EA4"/>
    <w:rsid w:val="006473F1"/>
    <w:rsid w:val="00651DE4"/>
    <w:rsid w:val="006521DE"/>
    <w:rsid w:val="00652500"/>
    <w:rsid w:val="006529A3"/>
    <w:rsid w:val="006529BF"/>
    <w:rsid w:val="00653A5C"/>
    <w:rsid w:val="0065603B"/>
    <w:rsid w:val="006568A6"/>
    <w:rsid w:val="006606B7"/>
    <w:rsid w:val="00661706"/>
    <w:rsid w:val="00661C6A"/>
    <w:rsid w:val="00662EB2"/>
    <w:rsid w:val="006635A8"/>
    <w:rsid w:val="00663A9C"/>
    <w:rsid w:val="00664184"/>
    <w:rsid w:val="00665786"/>
    <w:rsid w:val="006669F9"/>
    <w:rsid w:val="00666D6C"/>
    <w:rsid w:val="00671970"/>
    <w:rsid w:val="00671DB9"/>
    <w:rsid w:val="0067361F"/>
    <w:rsid w:val="00674E5A"/>
    <w:rsid w:val="006752B9"/>
    <w:rsid w:val="00675D18"/>
    <w:rsid w:val="0067651B"/>
    <w:rsid w:val="00676AE8"/>
    <w:rsid w:val="00677DD4"/>
    <w:rsid w:val="00680127"/>
    <w:rsid w:val="0068016D"/>
    <w:rsid w:val="0068047A"/>
    <w:rsid w:val="0068074D"/>
    <w:rsid w:val="0068097B"/>
    <w:rsid w:val="006817FB"/>
    <w:rsid w:val="006865B8"/>
    <w:rsid w:val="00686D85"/>
    <w:rsid w:val="00687492"/>
    <w:rsid w:val="00687887"/>
    <w:rsid w:val="00690D93"/>
    <w:rsid w:val="00690F67"/>
    <w:rsid w:val="0069185A"/>
    <w:rsid w:val="006922D7"/>
    <w:rsid w:val="00692437"/>
    <w:rsid w:val="00694626"/>
    <w:rsid w:val="00694F51"/>
    <w:rsid w:val="00696131"/>
    <w:rsid w:val="006970A4"/>
    <w:rsid w:val="00697A8E"/>
    <w:rsid w:val="00697EE5"/>
    <w:rsid w:val="006A0023"/>
    <w:rsid w:val="006A049B"/>
    <w:rsid w:val="006A10CE"/>
    <w:rsid w:val="006A15BF"/>
    <w:rsid w:val="006A1932"/>
    <w:rsid w:val="006A1FAC"/>
    <w:rsid w:val="006A3A0D"/>
    <w:rsid w:val="006A3F70"/>
    <w:rsid w:val="006A69C2"/>
    <w:rsid w:val="006A7745"/>
    <w:rsid w:val="006B0069"/>
    <w:rsid w:val="006B0742"/>
    <w:rsid w:val="006B0B11"/>
    <w:rsid w:val="006B145D"/>
    <w:rsid w:val="006B17C8"/>
    <w:rsid w:val="006B1EA6"/>
    <w:rsid w:val="006B20CA"/>
    <w:rsid w:val="006B4DC4"/>
    <w:rsid w:val="006B5D44"/>
    <w:rsid w:val="006C05DC"/>
    <w:rsid w:val="006C0FA8"/>
    <w:rsid w:val="006C1586"/>
    <w:rsid w:val="006C35D9"/>
    <w:rsid w:val="006C5617"/>
    <w:rsid w:val="006C574D"/>
    <w:rsid w:val="006C5A11"/>
    <w:rsid w:val="006C74A1"/>
    <w:rsid w:val="006C77A0"/>
    <w:rsid w:val="006C7AA9"/>
    <w:rsid w:val="006C7BDF"/>
    <w:rsid w:val="006D10B7"/>
    <w:rsid w:val="006D15BC"/>
    <w:rsid w:val="006D1F34"/>
    <w:rsid w:val="006D2AEA"/>
    <w:rsid w:val="006D407D"/>
    <w:rsid w:val="006D772F"/>
    <w:rsid w:val="006E0BA3"/>
    <w:rsid w:val="006E12C4"/>
    <w:rsid w:val="006E2130"/>
    <w:rsid w:val="006E4054"/>
    <w:rsid w:val="006E415C"/>
    <w:rsid w:val="006E4676"/>
    <w:rsid w:val="006E4703"/>
    <w:rsid w:val="006E4EC1"/>
    <w:rsid w:val="006E57E6"/>
    <w:rsid w:val="006F05B9"/>
    <w:rsid w:val="006F0878"/>
    <w:rsid w:val="006F1A9A"/>
    <w:rsid w:val="006F2456"/>
    <w:rsid w:val="006F33B8"/>
    <w:rsid w:val="006F3A9B"/>
    <w:rsid w:val="006F5379"/>
    <w:rsid w:val="006F57AF"/>
    <w:rsid w:val="006F60AA"/>
    <w:rsid w:val="006F6D26"/>
    <w:rsid w:val="006F6FDA"/>
    <w:rsid w:val="006F7949"/>
    <w:rsid w:val="006F7BC6"/>
    <w:rsid w:val="007001FF"/>
    <w:rsid w:val="00703236"/>
    <w:rsid w:val="00704435"/>
    <w:rsid w:val="00704957"/>
    <w:rsid w:val="00705157"/>
    <w:rsid w:val="00705B3B"/>
    <w:rsid w:val="00706401"/>
    <w:rsid w:val="007074FA"/>
    <w:rsid w:val="00710B86"/>
    <w:rsid w:val="0071147D"/>
    <w:rsid w:val="00711A33"/>
    <w:rsid w:val="00711C14"/>
    <w:rsid w:val="00713AB0"/>
    <w:rsid w:val="007143B0"/>
    <w:rsid w:val="007143F2"/>
    <w:rsid w:val="00714B70"/>
    <w:rsid w:val="00715082"/>
    <w:rsid w:val="00715345"/>
    <w:rsid w:val="00716DD4"/>
    <w:rsid w:val="00717540"/>
    <w:rsid w:val="00720452"/>
    <w:rsid w:val="00720529"/>
    <w:rsid w:val="007225C1"/>
    <w:rsid w:val="007240A5"/>
    <w:rsid w:val="00726F92"/>
    <w:rsid w:val="00727516"/>
    <w:rsid w:val="00727C89"/>
    <w:rsid w:val="00727EC0"/>
    <w:rsid w:val="00731080"/>
    <w:rsid w:val="007310A7"/>
    <w:rsid w:val="00734785"/>
    <w:rsid w:val="00734932"/>
    <w:rsid w:val="007369BB"/>
    <w:rsid w:val="00740914"/>
    <w:rsid w:val="0074113E"/>
    <w:rsid w:val="00743104"/>
    <w:rsid w:val="00750CC8"/>
    <w:rsid w:val="0075170A"/>
    <w:rsid w:val="007534A3"/>
    <w:rsid w:val="007537B0"/>
    <w:rsid w:val="00753C63"/>
    <w:rsid w:val="00756B99"/>
    <w:rsid w:val="0076006F"/>
    <w:rsid w:val="007603CE"/>
    <w:rsid w:val="00761114"/>
    <w:rsid w:val="0076246F"/>
    <w:rsid w:val="00762789"/>
    <w:rsid w:val="007632C6"/>
    <w:rsid w:val="007644C4"/>
    <w:rsid w:val="00764D9F"/>
    <w:rsid w:val="00766228"/>
    <w:rsid w:val="007663CC"/>
    <w:rsid w:val="00766421"/>
    <w:rsid w:val="00766CBE"/>
    <w:rsid w:val="00770175"/>
    <w:rsid w:val="007715C6"/>
    <w:rsid w:val="00772705"/>
    <w:rsid w:val="00772803"/>
    <w:rsid w:val="00773499"/>
    <w:rsid w:val="00773FB9"/>
    <w:rsid w:val="007740CC"/>
    <w:rsid w:val="007751CD"/>
    <w:rsid w:val="00775274"/>
    <w:rsid w:val="007756E8"/>
    <w:rsid w:val="00775C84"/>
    <w:rsid w:val="00776485"/>
    <w:rsid w:val="00777CB6"/>
    <w:rsid w:val="0078009D"/>
    <w:rsid w:val="00782AD7"/>
    <w:rsid w:val="00782ECD"/>
    <w:rsid w:val="00783527"/>
    <w:rsid w:val="00784DA6"/>
    <w:rsid w:val="00785515"/>
    <w:rsid w:val="00786A01"/>
    <w:rsid w:val="0079004F"/>
    <w:rsid w:val="0079021F"/>
    <w:rsid w:val="0079098F"/>
    <w:rsid w:val="00790C2E"/>
    <w:rsid w:val="00792916"/>
    <w:rsid w:val="00793B4D"/>
    <w:rsid w:val="00794779"/>
    <w:rsid w:val="0079582D"/>
    <w:rsid w:val="0079683C"/>
    <w:rsid w:val="00796EA0"/>
    <w:rsid w:val="00797976"/>
    <w:rsid w:val="00797E0C"/>
    <w:rsid w:val="007A1796"/>
    <w:rsid w:val="007A1F7E"/>
    <w:rsid w:val="007A237D"/>
    <w:rsid w:val="007A24B8"/>
    <w:rsid w:val="007A283D"/>
    <w:rsid w:val="007A4E24"/>
    <w:rsid w:val="007A5471"/>
    <w:rsid w:val="007A7209"/>
    <w:rsid w:val="007B06B5"/>
    <w:rsid w:val="007B0853"/>
    <w:rsid w:val="007B0D8F"/>
    <w:rsid w:val="007B2723"/>
    <w:rsid w:val="007B2CC4"/>
    <w:rsid w:val="007B2EA0"/>
    <w:rsid w:val="007B3A98"/>
    <w:rsid w:val="007B54C2"/>
    <w:rsid w:val="007B5C9C"/>
    <w:rsid w:val="007B5E92"/>
    <w:rsid w:val="007B702A"/>
    <w:rsid w:val="007B728D"/>
    <w:rsid w:val="007C147B"/>
    <w:rsid w:val="007C1814"/>
    <w:rsid w:val="007C2780"/>
    <w:rsid w:val="007C55B4"/>
    <w:rsid w:val="007C5DBA"/>
    <w:rsid w:val="007C7F2D"/>
    <w:rsid w:val="007D07B4"/>
    <w:rsid w:val="007D0BC4"/>
    <w:rsid w:val="007D106B"/>
    <w:rsid w:val="007D3F26"/>
    <w:rsid w:val="007D48BD"/>
    <w:rsid w:val="007E1632"/>
    <w:rsid w:val="007E1F0B"/>
    <w:rsid w:val="007E339D"/>
    <w:rsid w:val="007E427C"/>
    <w:rsid w:val="007E5546"/>
    <w:rsid w:val="007E6D54"/>
    <w:rsid w:val="007E7A6E"/>
    <w:rsid w:val="007F0A16"/>
    <w:rsid w:val="007F0DCE"/>
    <w:rsid w:val="007F0EAF"/>
    <w:rsid w:val="007F113E"/>
    <w:rsid w:val="007F1885"/>
    <w:rsid w:val="007F2192"/>
    <w:rsid w:val="007F3BEA"/>
    <w:rsid w:val="007F45C6"/>
    <w:rsid w:val="007F49D2"/>
    <w:rsid w:val="007F4FFC"/>
    <w:rsid w:val="007F59E5"/>
    <w:rsid w:val="007F66CF"/>
    <w:rsid w:val="007F72CB"/>
    <w:rsid w:val="007F770C"/>
    <w:rsid w:val="00800F65"/>
    <w:rsid w:val="008025E5"/>
    <w:rsid w:val="008030B5"/>
    <w:rsid w:val="00803768"/>
    <w:rsid w:val="008042DE"/>
    <w:rsid w:val="00804437"/>
    <w:rsid w:val="008049AF"/>
    <w:rsid w:val="00804F69"/>
    <w:rsid w:val="00805E25"/>
    <w:rsid w:val="0080639D"/>
    <w:rsid w:val="00806A81"/>
    <w:rsid w:val="008107D1"/>
    <w:rsid w:val="00810B96"/>
    <w:rsid w:val="008114DF"/>
    <w:rsid w:val="00813DCB"/>
    <w:rsid w:val="00815B13"/>
    <w:rsid w:val="0081624D"/>
    <w:rsid w:val="0081674B"/>
    <w:rsid w:val="008167FB"/>
    <w:rsid w:val="00816C05"/>
    <w:rsid w:val="00817B35"/>
    <w:rsid w:val="00817C13"/>
    <w:rsid w:val="00817C8E"/>
    <w:rsid w:val="008216D4"/>
    <w:rsid w:val="0082415F"/>
    <w:rsid w:val="00825415"/>
    <w:rsid w:val="00830007"/>
    <w:rsid w:val="00830548"/>
    <w:rsid w:val="00830FC5"/>
    <w:rsid w:val="00831EB7"/>
    <w:rsid w:val="00831F81"/>
    <w:rsid w:val="00833C8B"/>
    <w:rsid w:val="008342BF"/>
    <w:rsid w:val="00835236"/>
    <w:rsid w:val="008354EC"/>
    <w:rsid w:val="00835796"/>
    <w:rsid w:val="008367CA"/>
    <w:rsid w:val="008367ED"/>
    <w:rsid w:val="00836A89"/>
    <w:rsid w:val="00837756"/>
    <w:rsid w:val="00837A7B"/>
    <w:rsid w:val="008404EF"/>
    <w:rsid w:val="00840F1B"/>
    <w:rsid w:val="008410F2"/>
    <w:rsid w:val="0084265B"/>
    <w:rsid w:val="00842BFC"/>
    <w:rsid w:val="008444B3"/>
    <w:rsid w:val="008447B6"/>
    <w:rsid w:val="0084497A"/>
    <w:rsid w:val="00844D35"/>
    <w:rsid w:val="00845A07"/>
    <w:rsid w:val="008465B1"/>
    <w:rsid w:val="008467D8"/>
    <w:rsid w:val="00850417"/>
    <w:rsid w:val="008511CA"/>
    <w:rsid w:val="00851B6A"/>
    <w:rsid w:val="00852606"/>
    <w:rsid w:val="008529EA"/>
    <w:rsid w:val="00852BCE"/>
    <w:rsid w:val="008534F8"/>
    <w:rsid w:val="00853C1A"/>
    <w:rsid w:val="00854F1E"/>
    <w:rsid w:val="008556C5"/>
    <w:rsid w:val="00856553"/>
    <w:rsid w:val="00856B17"/>
    <w:rsid w:val="00857242"/>
    <w:rsid w:val="00861A52"/>
    <w:rsid w:val="00863610"/>
    <w:rsid w:val="00864480"/>
    <w:rsid w:val="00865DCD"/>
    <w:rsid w:val="0087078B"/>
    <w:rsid w:val="008728EE"/>
    <w:rsid w:val="0087301D"/>
    <w:rsid w:val="008733FB"/>
    <w:rsid w:val="00873BD2"/>
    <w:rsid w:val="00873BF6"/>
    <w:rsid w:val="00873EA5"/>
    <w:rsid w:val="00874703"/>
    <w:rsid w:val="00874BC5"/>
    <w:rsid w:val="00874FEE"/>
    <w:rsid w:val="00875671"/>
    <w:rsid w:val="00876708"/>
    <w:rsid w:val="00877391"/>
    <w:rsid w:val="008800BF"/>
    <w:rsid w:val="008803FC"/>
    <w:rsid w:val="00880867"/>
    <w:rsid w:val="00880D2A"/>
    <w:rsid w:val="00881121"/>
    <w:rsid w:val="0088161B"/>
    <w:rsid w:val="00881D0F"/>
    <w:rsid w:val="00882316"/>
    <w:rsid w:val="00882BB5"/>
    <w:rsid w:val="00882C2E"/>
    <w:rsid w:val="00885B06"/>
    <w:rsid w:val="0088630E"/>
    <w:rsid w:val="00886B09"/>
    <w:rsid w:val="0089136F"/>
    <w:rsid w:val="00891743"/>
    <w:rsid w:val="00892CFC"/>
    <w:rsid w:val="00894B5D"/>
    <w:rsid w:val="00896BC8"/>
    <w:rsid w:val="008976F9"/>
    <w:rsid w:val="008A0C06"/>
    <w:rsid w:val="008A0CA4"/>
    <w:rsid w:val="008A278D"/>
    <w:rsid w:val="008A388E"/>
    <w:rsid w:val="008A3D55"/>
    <w:rsid w:val="008A685A"/>
    <w:rsid w:val="008A70A9"/>
    <w:rsid w:val="008A795F"/>
    <w:rsid w:val="008A7A47"/>
    <w:rsid w:val="008B0167"/>
    <w:rsid w:val="008B04F6"/>
    <w:rsid w:val="008B11D4"/>
    <w:rsid w:val="008B346A"/>
    <w:rsid w:val="008B3496"/>
    <w:rsid w:val="008B3D62"/>
    <w:rsid w:val="008B3F9E"/>
    <w:rsid w:val="008B51E9"/>
    <w:rsid w:val="008B5928"/>
    <w:rsid w:val="008B63D5"/>
    <w:rsid w:val="008B7C86"/>
    <w:rsid w:val="008B7E8C"/>
    <w:rsid w:val="008C3568"/>
    <w:rsid w:val="008C3D59"/>
    <w:rsid w:val="008C43D5"/>
    <w:rsid w:val="008C4D52"/>
    <w:rsid w:val="008C4EBD"/>
    <w:rsid w:val="008C6193"/>
    <w:rsid w:val="008C61AD"/>
    <w:rsid w:val="008C64E8"/>
    <w:rsid w:val="008C66FA"/>
    <w:rsid w:val="008D07BC"/>
    <w:rsid w:val="008D1236"/>
    <w:rsid w:val="008D164A"/>
    <w:rsid w:val="008D1FAF"/>
    <w:rsid w:val="008D2CA6"/>
    <w:rsid w:val="008D3354"/>
    <w:rsid w:val="008D40B7"/>
    <w:rsid w:val="008D4102"/>
    <w:rsid w:val="008D465F"/>
    <w:rsid w:val="008D5402"/>
    <w:rsid w:val="008D56C9"/>
    <w:rsid w:val="008D59B7"/>
    <w:rsid w:val="008D59E1"/>
    <w:rsid w:val="008D5A1E"/>
    <w:rsid w:val="008D6005"/>
    <w:rsid w:val="008D7202"/>
    <w:rsid w:val="008D737B"/>
    <w:rsid w:val="008D7A78"/>
    <w:rsid w:val="008E0F07"/>
    <w:rsid w:val="008E17DA"/>
    <w:rsid w:val="008E2991"/>
    <w:rsid w:val="008E2E90"/>
    <w:rsid w:val="008E2FD9"/>
    <w:rsid w:val="008E37D0"/>
    <w:rsid w:val="008E380E"/>
    <w:rsid w:val="008E3965"/>
    <w:rsid w:val="008E404B"/>
    <w:rsid w:val="008E66AA"/>
    <w:rsid w:val="008F267A"/>
    <w:rsid w:val="008F3F10"/>
    <w:rsid w:val="008F5068"/>
    <w:rsid w:val="008F5874"/>
    <w:rsid w:val="008F58EC"/>
    <w:rsid w:val="008F5C1E"/>
    <w:rsid w:val="008F694D"/>
    <w:rsid w:val="008F6B50"/>
    <w:rsid w:val="008F6F58"/>
    <w:rsid w:val="008F74BC"/>
    <w:rsid w:val="0090169B"/>
    <w:rsid w:val="009016DB"/>
    <w:rsid w:val="00902768"/>
    <w:rsid w:val="00903F63"/>
    <w:rsid w:val="009040FD"/>
    <w:rsid w:val="00904E3A"/>
    <w:rsid w:val="00905A92"/>
    <w:rsid w:val="0090766A"/>
    <w:rsid w:val="0090799C"/>
    <w:rsid w:val="00910412"/>
    <w:rsid w:val="00911743"/>
    <w:rsid w:val="00913DAA"/>
    <w:rsid w:val="0091405E"/>
    <w:rsid w:val="00914E7F"/>
    <w:rsid w:val="00915142"/>
    <w:rsid w:val="009177EC"/>
    <w:rsid w:val="009204E8"/>
    <w:rsid w:val="009219B5"/>
    <w:rsid w:val="00923162"/>
    <w:rsid w:val="0092447C"/>
    <w:rsid w:val="00924AFF"/>
    <w:rsid w:val="00925B55"/>
    <w:rsid w:val="009261A6"/>
    <w:rsid w:val="00927289"/>
    <w:rsid w:val="00927BD0"/>
    <w:rsid w:val="00930881"/>
    <w:rsid w:val="00931627"/>
    <w:rsid w:val="0093363C"/>
    <w:rsid w:val="00933BB4"/>
    <w:rsid w:val="00934E7A"/>
    <w:rsid w:val="00935160"/>
    <w:rsid w:val="00935525"/>
    <w:rsid w:val="0093739E"/>
    <w:rsid w:val="009402AD"/>
    <w:rsid w:val="00940D53"/>
    <w:rsid w:val="00940F06"/>
    <w:rsid w:val="00943E18"/>
    <w:rsid w:val="00945977"/>
    <w:rsid w:val="00945E65"/>
    <w:rsid w:val="00946846"/>
    <w:rsid w:val="00946B7A"/>
    <w:rsid w:val="00946E7B"/>
    <w:rsid w:val="00946FCE"/>
    <w:rsid w:val="00947FFE"/>
    <w:rsid w:val="009500C2"/>
    <w:rsid w:val="009531A6"/>
    <w:rsid w:val="0095390F"/>
    <w:rsid w:val="00954B08"/>
    <w:rsid w:val="00954D28"/>
    <w:rsid w:val="00955156"/>
    <w:rsid w:val="0095530F"/>
    <w:rsid w:val="00955625"/>
    <w:rsid w:val="0095616B"/>
    <w:rsid w:val="0095788F"/>
    <w:rsid w:val="0096277F"/>
    <w:rsid w:val="00963038"/>
    <w:rsid w:val="00963155"/>
    <w:rsid w:val="009638B3"/>
    <w:rsid w:val="00964742"/>
    <w:rsid w:val="00964B37"/>
    <w:rsid w:val="00966781"/>
    <w:rsid w:val="009669E4"/>
    <w:rsid w:val="00966F9A"/>
    <w:rsid w:val="00967141"/>
    <w:rsid w:val="00972061"/>
    <w:rsid w:val="00973100"/>
    <w:rsid w:val="0097393B"/>
    <w:rsid w:val="00974193"/>
    <w:rsid w:val="009747C7"/>
    <w:rsid w:val="00974DAA"/>
    <w:rsid w:val="009758DB"/>
    <w:rsid w:val="009764E0"/>
    <w:rsid w:val="00977654"/>
    <w:rsid w:val="00980FD8"/>
    <w:rsid w:val="0098127B"/>
    <w:rsid w:val="0098129E"/>
    <w:rsid w:val="0098138F"/>
    <w:rsid w:val="00981482"/>
    <w:rsid w:val="00982386"/>
    <w:rsid w:val="0098253E"/>
    <w:rsid w:val="0098257F"/>
    <w:rsid w:val="009826E2"/>
    <w:rsid w:val="00983235"/>
    <w:rsid w:val="009839EA"/>
    <w:rsid w:val="00985514"/>
    <w:rsid w:val="0098563B"/>
    <w:rsid w:val="00985A60"/>
    <w:rsid w:val="0098756D"/>
    <w:rsid w:val="00990ACC"/>
    <w:rsid w:val="00991001"/>
    <w:rsid w:val="009935AE"/>
    <w:rsid w:val="00994F53"/>
    <w:rsid w:val="009954C8"/>
    <w:rsid w:val="00995C7A"/>
    <w:rsid w:val="009966C8"/>
    <w:rsid w:val="00996727"/>
    <w:rsid w:val="00996F59"/>
    <w:rsid w:val="009970C1"/>
    <w:rsid w:val="00997638"/>
    <w:rsid w:val="00997B37"/>
    <w:rsid w:val="00997CDD"/>
    <w:rsid w:val="009A1339"/>
    <w:rsid w:val="009A3B2F"/>
    <w:rsid w:val="009A3B6E"/>
    <w:rsid w:val="009A5AD1"/>
    <w:rsid w:val="009A5DE6"/>
    <w:rsid w:val="009A60EE"/>
    <w:rsid w:val="009A7E17"/>
    <w:rsid w:val="009B031E"/>
    <w:rsid w:val="009B1C59"/>
    <w:rsid w:val="009B2669"/>
    <w:rsid w:val="009B610E"/>
    <w:rsid w:val="009C07A4"/>
    <w:rsid w:val="009C2867"/>
    <w:rsid w:val="009C6EAA"/>
    <w:rsid w:val="009C7934"/>
    <w:rsid w:val="009C7BC4"/>
    <w:rsid w:val="009C7E96"/>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2F54"/>
    <w:rsid w:val="009E3DA8"/>
    <w:rsid w:val="009E4103"/>
    <w:rsid w:val="009E5B58"/>
    <w:rsid w:val="009E706E"/>
    <w:rsid w:val="009E7DF8"/>
    <w:rsid w:val="009F0D57"/>
    <w:rsid w:val="009F142A"/>
    <w:rsid w:val="009F1BE9"/>
    <w:rsid w:val="009F1F40"/>
    <w:rsid w:val="009F53A0"/>
    <w:rsid w:val="009F5405"/>
    <w:rsid w:val="009F5857"/>
    <w:rsid w:val="009F6C0A"/>
    <w:rsid w:val="009F72E9"/>
    <w:rsid w:val="009F7E98"/>
    <w:rsid w:val="00A0013D"/>
    <w:rsid w:val="00A005CF"/>
    <w:rsid w:val="00A00B40"/>
    <w:rsid w:val="00A019EB"/>
    <w:rsid w:val="00A02E60"/>
    <w:rsid w:val="00A03C40"/>
    <w:rsid w:val="00A03D66"/>
    <w:rsid w:val="00A0467A"/>
    <w:rsid w:val="00A04BF3"/>
    <w:rsid w:val="00A04C6C"/>
    <w:rsid w:val="00A04DB5"/>
    <w:rsid w:val="00A05138"/>
    <w:rsid w:val="00A05EA8"/>
    <w:rsid w:val="00A0652B"/>
    <w:rsid w:val="00A068BE"/>
    <w:rsid w:val="00A0696E"/>
    <w:rsid w:val="00A06A21"/>
    <w:rsid w:val="00A12450"/>
    <w:rsid w:val="00A1401A"/>
    <w:rsid w:val="00A14C89"/>
    <w:rsid w:val="00A14CC8"/>
    <w:rsid w:val="00A151E7"/>
    <w:rsid w:val="00A161D7"/>
    <w:rsid w:val="00A16243"/>
    <w:rsid w:val="00A16B0D"/>
    <w:rsid w:val="00A176EC"/>
    <w:rsid w:val="00A17C4B"/>
    <w:rsid w:val="00A17EAD"/>
    <w:rsid w:val="00A214E1"/>
    <w:rsid w:val="00A21AE4"/>
    <w:rsid w:val="00A2200D"/>
    <w:rsid w:val="00A22533"/>
    <w:rsid w:val="00A226F4"/>
    <w:rsid w:val="00A229CB"/>
    <w:rsid w:val="00A242BC"/>
    <w:rsid w:val="00A26596"/>
    <w:rsid w:val="00A27511"/>
    <w:rsid w:val="00A306DA"/>
    <w:rsid w:val="00A31172"/>
    <w:rsid w:val="00A3256E"/>
    <w:rsid w:val="00A3323E"/>
    <w:rsid w:val="00A332D9"/>
    <w:rsid w:val="00A340DE"/>
    <w:rsid w:val="00A34511"/>
    <w:rsid w:val="00A3489A"/>
    <w:rsid w:val="00A355E8"/>
    <w:rsid w:val="00A36189"/>
    <w:rsid w:val="00A36893"/>
    <w:rsid w:val="00A37D8C"/>
    <w:rsid w:val="00A37F86"/>
    <w:rsid w:val="00A401A4"/>
    <w:rsid w:val="00A40C19"/>
    <w:rsid w:val="00A40C85"/>
    <w:rsid w:val="00A41EA1"/>
    <w:rsid w:val="00A426EE"/>
    <w:rsid w:val="00A43502"/>
    <w:rsid w:val="00A436D6"/>
    <w:rsid w:val="00A43915"/>
    <w:rsid w:val="00A44396"/>
    <w:rsid w:val="00A44851"/>
    <w:rsid w:val="00A44F51"/>
    <w:rsid w:val="00A45403"/>
    <w:rsid w:val="00A45C7D"/>
    <w:rsid w:val="00A469AA"/>
    <w:rsid w:val="00A47349"/>
    <w:rsid w:val="00A4783F"/>
    <w:rsid w:val="00A47C27"/>
    <w:rsid w:val="00A502E1"/>
    <w:rsid w:val="00A505C7"/>
    <w:rsid w:val="00A5067E"/>
    <w:rsid w:val="00A50A80"/>
    <w:rsid w:val="00A517AC"/>
    <w:rsid w:val="00A5406D"/>
    <w:rsid w:val="00A54AE4"/>
    <w:rsid w:val="00A54E40"/>
    <w:rsid w:val="00A56109"/>
    <w:rsid w:val="00A564C3"/>
    <w:rsid w:val="00A57033"/>
    <w:rsid w:val="00A61DE9"/>
    <w:rsid w:val="00A6288F"/>
    <w:rsid w:val="00A639D7"/>
    <w:rsid w:val="00A63AC3"/>
    <w:rsid w:val="00A64EC3"/>
    <w:rsid w:val="00A66421"/>
    <w:rsid w:val="00A6672B"/>
    <w:rsid w:val="00A67BB9"/>
    <w:rsid w:val="00A67CAE"/>
    <w:rsid w:val="00A71BAC"/>
    <w:rsid w:val="00A74B73"/>
    <w:rsid w:val="00A75942"/>
    <w:rsid w:val="00A75F8E"/>
    <w:rsid w:val="00A83116"/>
    <w:rsid w:val="00A84766"/>
    <w:rsid w:val="00A84AC3"/>
    <w:rsid w:val="00A84C6D"/>
    <w:rsid w:val="00A84D54"/>
    <w:rsid w:val="00A85B54"/>
    <w:rsid w:val="00A85CB3"/>
    <w:rsid w:val="00A870B0"/>
    <w:rsid w:val="00A87E35"/>
    <w:rsid w:val="00A92719"/>
    <w:rsid w:val="00A93020"/>
    <w:rsid w:val="00A943F7"/>
    <w:rsid w:val="00A94460"/>
    <w:rsid w:val="00A9455A"/>
    <w:rsid w:val="00A9702D"/>
    <w:rsid w:val="00A972E3"/>
    <w:rsid w:val="00A97471"/>
    <w:rsid w:val="00AA03BD"/>
    <w:rsid w:val="00AA10E8"/>
    <w:rsid w:val="00AA1EC8"/>
    <w:rsid w:val="00AA212D"/>
    <w:rsid w:val="00AA2C17"/>
    <w:rsid w:val="00AA4A11"/>
    <w:rsid w:val="00AA59AC"/>
    <w:rsid w:val="00AA6282"/>
    <w:rsid w:val="00AA698F"/>
    <w:rsid w:val="00AA6BBA"/>
    <w:rsid w:val="00AA7276"/>
    <w:rsid w:val="00AA757E"/>
    <w:rsid w:val="00AB0924"/>
    <w:rsid w:val="00AB0B3D"/>
    <w:rsid w:val="00AB14FD"/>
    <w:rsid w:val="00AB1ACD"/>
    <w:rsid w:val="00AB1E4A"/>
    <w:rsid w:val="00AB3159"/>
    <w:rsid w:val="00AB32F1"/>
    <w:rsid w:val="00AB3C9C"/>
    <w:rsid w:val="00AB43D9"/>
    <w:rsid w:val="00AB4483"/>
    <w:rsid w:val="00AB4B7F"/>
    <w:rsid w:val="00AB4C6E"/>
    <w:rsid w:val="00AB59A7"/>
    <w:rsid w:val="00AB7F99"/>
    <w:rsid w:val="00AC0D55"/>
    <w:rsid w:val="00AC0F21"/>
    <w:rsid w:val="00AC22D1"/>
    <w:rsid w:val="00AC3853"/>
    <w:rsid w:val="00AC5A99"/>
    <w:rsid w:val="00AC5C9F"/>
    <w:rsid w:val="00AC6601"/>
    <w:rsid w:val="00AC6638"/>
    <w:rsid w:val="00AC71F3"/>
    <w:rsid w:val="00AD2BD2"/>
    <w:rsid w:val="00AD2E43"/>
    <w:rsid w:val="00AD38AB"/>
    <w:rsid w:val="00AD39DF"/>
    <w:rsid w:val="00AD6AC5"/>
    <w:rsid w:val="00AD7A9E"/>
    <w:rsid w:val="00AD7DAD"/>
    <w:rsid w:val="00AE0E4C"/>
    <w:rsid w:val="00AE1829"/>
    <w:rsid w:val="00AE20D8"/>
    <w:rsid w:val="00AE2122"/>
    <w:rsid w:val="00AE2584"/>
    <w:rsid w:val="00AE27B1"/>
    <w:rsid w:val="00AE2DC4"/>
    <w:rsid w:val="00AE706E"/>
    <w:rsid w:val="00AE767A"/>
    <w:rsid w:val="00AF0A0C"/>
    <w:rsid w:val="00AF25D5"/>
    <w:rsid w:val="00AF2713"/>
    <w:rsid w:val="00AF2DF5"/>
    <w:rsid w:val="00AF386F"/>
    <w:rsid w:val="00AF45B5"/>
    <w:rsid w:val="00AF4917"/>
    <w:rsid w:val="00AF541E"/>
    <w:rsid w:val="00AF6C89"/>
    <w:rsid w:val="00AF7A71"/>
    <w:rsid w:val="00B0044E"/>
    <w:rsid w:val="00B0076C"/>
    <w:rsid w:val="00B00B08"/>
    <w:rsid w:val="00B02DEC"/>
    <w:rsid w:val="00B034DD"/>
    <w:rsid w:val="00B03D90"/>
    <w:rsid w:val="00B03F1D"/>
    <w:rsid w:val="00B048C1"/>
    <w:rsid w:val="00B054C4"/>
    <w:rsid w:val="00B05779"/>
    <w:rsid w:val="00B05EFB"/>
    <w:rsid w:val="00B0797F"/>
    <w:rsid w:val="00B10A55"/>
    <w:rsid w:val="00B10F92"/>
    <w:rsid w:val="00B11593"/>
    <w:rsid w:val="00B13B54"/>
    <w:rsid w:val="00B16635"/>
    <w:rsid w:val="00B20684"/>
    <w:rsid w:val="00B21DC5"/>
    <w:rsid w:val="00B23FA7"/>
    <w:rsid w:val="00B25587"/>
    <w:rsid w:val="00B257E7"/>
    <w:rsid w:val="00B25823"/>
    <w:rsid w:val="00B2585F"/>
    <w:rsid w:val="00B309F7"/>
    <w:rsid w:val="00B314E8"/>
    <w:rsid w:val="00B31B74"/>
    <w:rsid w:val="00B32073"/>
    <w:rsid w:val="00B34231"/>
    <w:rsid w:val="00B34BA0"/>
    <w:rsid w:val="00B356CE"/>
    <w:rsid w:val="00B36E85"/>
    <w:rsid w:val="00B3728A"/>
    <w:rsid w:val="00B40E5E"/>
    <w:rsid w:val="00B4168A"/>
    <w:rsid w:val="00B41C24"/>
    <w:rsid w:val="00B4474C"/>
    <w:rsid w:val="00B44C00"/>
    <w:rsid w:val="00B44DDE"/>
    <w:rsid w:val="00B467BE"/>
    <w:rsid w:val="00B478B6"/>
    <w:rsid w:val="00B47942"/>
    <w:rsid w:val="00B47A10"/>
    <w:rsid w:val="00B51918"/>
    <w:rsid w:val="00B51A78"/>
    <w:rsid w:val="00B52AC8"/>
    <w:rsid w:val="00B52D00"/>
    <w:rsid w:val="00B53729"/>
    <w:rsid w:val="00B537DA"/>
    <w:rsid w:val="00B53B31"/>
    <w:rsid w:val="00B54880"/>
    <w:rsid w:val="00B5703D"/>
    <w:rsid w:val="00B615C5"/>
    <w:rsid w:val="00B61F39"/>
    <w:rsid w:val="00B6242A"/>
    <w:rsid w:val="00B62E0C"/>
    <w:rsid w:val="00B661B6"/>
    <w:rsid w:val="00B66C56"/>
    <w:rsid w:val="00B67033"/>
    <w:rsid w:val="00B67108"/>
    <w:rsid w:val="00B6711F"/>
    <w:rsid w:val="00B67CD5"/>
    <w:rsid w:val="00B67EA8"/>
    <w:rsid w:val="00B726B1"/>
    <w:rsid w:val="00B7303C"/>
    <w:rsid w:val="00B74079"/>
    <w:rsid w:val="00B74DA2"/>
    <w:rsid w:val="00B753F6"/>
    <w:rsid w:val="00B7567A"/>
    <w:rsid w:val="00B767AC"/>
    <w:rsid w:val="00B76F95"/>
    <w:rsid w:val="00B82B54"/>
    <w:rsid w:val="00B836AF"/>
    <w:rsid w:val="00B849CB"/>
    <w:rsid w:val="00B91891"/>
    <w:rsid w:val="00B92C76"/>
    <w:rsid w:val="00B936AA"/>
    <w:rsid w:val="00B93FC8"/>
    <w:rsid w:val="00B94EF2"/>
    <w:rsid w:val="00B9515C"/>
    <w:rsid w:val="00B95DFE"/>
    <w:rsid w:val="00B97BF0"/>
    <w:rsid w:val="00BA2AF9"/>
    <w:rsid w:val="00BA2D87"/>
    <w:rsid w:val="00BA47FB"/>
    <w:rsid w:val="00BA48AA"/>
    <w:rsid w:val="00BA4ED4"/>
    <w:rsid w:val="00BA4FE5"/>
    <w:rsid w:val="00BA60AE"/>
    <w:rsid w:val="00BA6A32"/>
    <w:rsid w:val="00BA7EBD"/>
    <w:rsid w:val="00BB017B"/>
    <w:rsid w:val="00BB18E0"/>
    <w:rsid w:val="00BB1CBA"/>
    <w:rsid w:val="00BB30F5"/>
    <w:rsid w:val="00BB33D4"/>
    <w:rsid w:val="00BB437F"/>
    <w:rsid w:val="00BB4837"/>
    <w:rsid w:val="00BB5648"/>
    <w:rsid w:val="00BB731F"/>
    <w:rsid w:val="00BB7F23"/>
    <w:rsid w:val="00BC0154"/>
    <w:rsid w:val="00BC0293"/>
    <w:rsid w:val="00BC21BB"/>
    <w:rsid w:val="00BC33A1"/>
    <w:rsid w:val="00BC346C"/>
    <w:rsid w:val="00BC396E"/>
    <w:rsid w:val="00BC4FF0"/>
    <w:rsid w:val="00BC5C28"/>
    <w:rsid w:val="00BD00BB"/>
    <w:rsid w:val="00BD06E0"/>
    <w:rsid w:val="00BD0E3D"/>
    <w:rsid w:val="00BD1C05"/>
    <w:rsid w:val="00BD2DC4"/>
    <w:rsid w:val="00BD3864"/>
    <w:rsid w:val="00BD3A68"/>
    <w:rsid w:val="00BD3F34"/>
    <w:rsid w:val="00BD4088"/>
    <w:rsid w:val="00BD4CD9"/>
    <w:rsid w:val="00BD5B39"/>
    <w:rsid w:val="00BD5CE1"/>
    <w:rsid w:val="00BD5F15"/>
    <w:rsid w:val="00BD6818"/>
    <w:rsid w:val="00BD777C"/>
    <w:rsid w:val="00BD7CE9"/>
    <w:rsid w:val="00BE00BA"/>
    <w:rsid w:val="00BE09C4"/>
    <w:rsid w:val="00BE0FCB"/>
    <w:rsid w:val="00BE13D6"/>
    <w:rsid w:val="00BE1EE6"/>
    <w:rsid w:val="00BE297F"/>
    <w:rsid w:val="00BE3007"/>
    <w:rsid w:val="00BE33D1"/>
    <w:rsid w:val="00BE36FD"/>
    <w:rsid w:val="00BE60DC"/>
    <w:rsid w:val="00BE65A4"/>
    <w:rsid w:val="00BE71ED"/>
    <w:rsid w:val="00BF002E"/>
    <w:rsid w:val="00BF0481"/>
    <w:rsid w:val="00BF05AF"/>
    <w:rsid w:val="00BF0698"/>
    <w:rsid w:val="00BF1B19"/>
    <w:rsid w:val="00BF28DD"/>
    <w:rsid w:val="00BF3685"/>
    <w:rsid w:val="00BF6D6E"/>
    <w:rsid w:val="00C00688"/>
    <w:rsid w:val="00C0113D"/>
    <w:rsid w:val="00C028A6"/>
    <w:rsid w:val="00C03388"/>
    <w:rsid w:val="00C03968"/>
    <w:rsid w:val="00C03F53"/>
    <w:rsid w:val="00C0412D"/>
    <w:rsid w:val="00C04CF2"/>
    <w:rsid w:val="00C05673"/>
    <w:rsid w:val="00C05EB5"/>
    <w:rsid w:val="00C06F38"/>
    <w:rsid w:val="00C0790C"/>
    <w:rsid w:val="00C1015C"/>
    <w:rsid w:val="00C104FD"/>
    <w:rsid w:val="00C10C2B"/>
    <w:rsid w:val="00C10E48"/>
    <w:rsid w:val="00C126AF"/>
    <w:rsid w:val="00C12EA3"/>
    <w:rsid w:val="00C13790"/>
    <w:rsid w:val="00C2074A"/>
    <w:rsid w:val="00C207D9"/>
    <w:rsid w:val="00C2129C"/>
    <w:rsid w:val="00C23EC9"/>
    <w:rsid w:val="00C240DC"/>
    <w:rsid w:val="00C265DE"/>
    <w:rsid w:val="00C268CE"/>
    <w:rsid w:val="00C2696F"/>
    <w:rsid w:val="00C26B3F"/>
    <w:rsid w:val="00C304A4"/>
    <w:rsid w:val="00C306BB"/>
    <w:rsid w:val="00C315A4"/>
    <w:rsid w:val="00C3394F"/>
    <w:rsid w:val="00C3433B"/>
    <w:rsid w:val="00C34BB3"/>
    <w:rsid w:val="00C35210"/>
    <w:rsid w:val="00C377D8"/>
    <w:rsid w:val="00C40898"/>
    <w:rsid w:val="00C41A60"/>
    <w:rsid w:val="00C42903"/>
    <w:rsid w:val="00C43588"/>
    <w:rsid w:val="00C43A39"/>
    <w:rsid w:val="00C45005"/>
    <w:rsid w:val="00C45998"/>
    <w:rsid w:val="00C46528"/>
    <w:rsid w:val="00C47E07"/>
    <w:rsid w:val="00C5016C"/>
    <w:rsid w:val="00C5091B"/>
    <w:rsid w:val="00C50C96"/>
    <w:rsid w:val="00C56BC6"/>
    <w:rsid w:val="00C56E1E"/>
    <w:rsid w:val="00C57511"/>
    <w:rsid w:val="00C57E14"/>
    <w:rsid w:val="00C62A12"/>
    <w:rsid w:val="00C64B91"/>
    <w:rsid w:val="00C6580E"/>
    <w:rsid w:val="00C65B2D"/>
    <w:rsid w:val="00C65B4C"/>
    <w:rsid w:val="00C66D07"/>
    <w:rsid w:val="00C66F61"/>
    <w:rsid w:val="00C7146B"/>
    <w:rsid w:val="00C7158E"/>
    <w:rsid w:val="00C71E2B"/>
    <w:rsid w:val="00C7235F"/>
    <w:rsid w:val="00C741E4"/>
    <w:rsid w:val="00C75F74"/>
    <w:rsid w:val="00C76255"/>
    <w:rsid w:val="00C778D4"/>
    <w:rsid w:val="00C77DBE"/>
    <w:rsid w:val="00C80146"/>
    <w:rsid w:val="00C806D2"/>
    <w:rsid w:val="00C811FB"/>
    <w:rsid w:val="00C827E7"/>
    <w:rsid w:val="00C82A3B"/>
    <w:rsid w:val="00C84676"/>
    <w:rsid w:val="00C84955"/>
    <w:rsid w:val="00C857A2"/>
    <w:rsid w:val="00C87553"/>
    <w:rsid w:val="00C91D06"/>
    <w:rsid w:val="00C92468"/>
    <w:rsid w:val="00C925B6"/>
    <w:rsid w:val="00C9411E"/>
    <w:rsid w:val="00C944B2"/>
    <w:rsid w:val="00C95215"/>
    <w:rsid w:val="00C95B77"/>
    <w:rsid w:val="00C96D5B"/>
    <w:rsid w:val="00CA1C19"/>
    <w:rsid w:val="00CA3B92"/>
    <w:rsid w:val="00CA41D9"/>
    <w:rsid w:val="00CA5793"/>
    <w:rsid w:val="00CA635D"/>
    <w:rsid w:val="00CA78C1"/>
    <w:rsid w:val="00CA7ED8"/>
    <w:rsid w:val="00CB0151"/>
    <w:rsid w:val="00CB13B0"/>
    <w:rsid w:val="00CB1574"/>
    <w:rsid w:val="00CB1BB3"/>
    <w:rsid w:val="00CB3584"/>
    <w:rsid w:val="00CB35B2"/>
    <w:rsid w:val="00CB413C"/>
    <w:rsid w:val="00CB62E4"/>
    <w:rsid w:val="00CB6387"/>
    <w:rsid w:val="00CB65F1"/>
    <w:rsid w:val="00CB6B58"/>
    <w:rsid w:val="00CB7009"/>
    <w:rsid w:val="00CB733C"/>
    <w:rsid w:val="00CB7CC4"/>
    <w:rsid w:val="00CB7D6D"/>
    <w:rsid w:val="00CC1C08"/>
    <w:rsid w:val="00CC1E41"/>
    <w:rsid w:val="00CC235F"/>
    <w:rsid w:val="00CC28FE"/>
    <w:rsid w:val="00CC2D10"/>
    <w:rsid w:val="00CC2E0C"/>
    <w:rsid w:val="00CC41F3"/>
    <w:rsid w:val="00CC4928"/>
    <w:rsid w:val="00CC7056"/>
    <w:rsid w:val="00CC7E4B"/>
    <w:rsid w:val="00CD0079"/>
    <w:rsid w:val="00CD0C4F"/>
    <w:rsid w:val="00CD14D2"/>
    <w:rsid w:val="00CD1FF7"/>
    <w:rsid w:val="00CD3045"/>
    <w:rsid w:val="00CD5F5E"/>
    <w:rsid w:val="00CD68D4"/>
    <w:rsid w:val="00CD7F8A"/>
    <w:rsid w:val="00CE18EE"/>
    <w:rsid w:val="00CE1D27"/>
    <w:rsid w:val="00CE470C"/>
    <w:rsid w:val="00CE593A"/>
    <w:rsid w:val="00CF060C"/>
    <w:rsid w:val="00CF1650"/>
    <w:rsid w:val="00CF2620"/>
    <w:rsid w:val="00CF26AD"/>
    <w:rsid w:val="00CF2F24"/>
    <w:rsid w:val="00CF41A7"/>
    <w:rsid w:val="00CF53B6"/>
    <w:rsid w:val="00CF61CD"/>
    <w:rsid w:val="00CF66CA"/>
    <w:rsid w:val="00CF7ECB"/>
    <w:rsid w:val="00D00283"/>
    <w:rsid w:val="00D01D9E"/>
    <w:rsid w:val="00D023E9"/>
    <w:rsid w:val="00D02FFB"/>
    <w:rsid w:val="00D03D34"/>
    <w:rsid w:val="00D04737"/>
    <w:rsid w:val="00D04986"/>
    <w:rsid w:val="00D04C75"/>
    <w:rsid w:val="00D05235"/>
    <w:rsid w:val="00D057CE"/>
    <w:rsid w:val="00D05D5F"/>
    <w:rsid w:val="00D10038"/>
    <w:rsid w:val="00D10D23"/>
    <w:rsid w:val="00D11B8F"/>
    <w:rsid w:val="00D12126"/>
    <w:rsid w:val="00D1417F"/>
    <w:rsid w:val="00D14B30"/>
    <w:rsid w:val="00D14D39"/>
    <w:rsid w:val="00D15E01"/>
    <w:rsid w:val="00D15E52"/>
    <w:rsid w:val="00D20304"/>
    <w:rsid w:val="00D215AE"/>
    <w:rsid w:val="00D223D0"/>
    <w:rsid w:val="00D227B6"/>
    <w:rsid w:val="00D228CD"/>
    <w:rsid w:val="00D229CD"/>
    <w:rsid w:val="00D23192"/>
    <w:rsid w:val="00D248CE"/>
    <w:rsid w:val="00D27283"/>
    <w:rsid w:val="00D32A3A"/>
    <w:rsid w:val="00D32DB3"/>
    <w:rsid w:val="00D339CE"/>
    <w:rsid w:val="00D37B1C"/>
    <w:rsid w:val="00D4064E"/>
    <w:rsid w:val="00D409F6"/>
    <w:rsid w:val="00D40FB4"/>
    <w:rsid w:val="00D41092"/>
    <w:rsid w:val="00D42350"/>
    <w:rsid w:val="00D43659"/>
    <w:rsid w:val="00D43A8C"/>
    <w:rsid w:val="00D445B7"/>
    <w:rsid w:val="00D44890"/>
    <w:rsid w:val="00D44A7F"/>
    <w:rsid w:val="00D45C6B"/>
    <w:rsid w:val="00D4629A"/>
    <w:rsid w:val="00D505DD"/>
    <w:rsid w:val="00D50F8F"/>
    <w:rsid w:val="00D5187C"/>
    <w:rsid w:val="00D51A34"/>
    <w:rsid w:val="00D51F91"/>
    <w:rsid w:val="00D524F9"/>
    <w:rsid w:val="00D55E42"/>
    <w:rsid w:val="00D5671F"/>
    <w:rsid w:val="00D5782A"/>
    <w:rsid w:val="00D60E69"/>
    <w:rsid w:val="00D61019"/>
    <w:rsid w:val="00D61866"/>
    <w:rsid w:val="00D61A4A"/>
    <w:rsid w:val="00D6236F"/>
    <w:rsid w:val="00D62A71"/>
    <w:rsid w:val="00D62B94"/>
    <w:rsid w:val="00D6521A"/>
    <w:rsid w:val="00D65FE3"/>
    <w:rsid w:val="00D66FEB"/>
    <w:rsid w:val="00D675CD"/>
    <w:rsid w:val="00D679D1"/>
    <w:rsid w:val="00D701B4"/>
    <w:rsid w:val="00D70ED8"/>
    <w:rsid w:val="00D75608"/>
    <w:rsid w:val="00D75E18"/>
    <w:rsid w:val="00D769AD"/>
    <w:rsid w:val="00D76D38"/>
    <w:rsid w:val="00D772C3"/>
    <w:rsid w:val="00D802A0"/>
    <w:rsid w:val="00D81BE0"/>
    <w:rsid w:val="00D81C4F"/>
    <w:rsid w:val="00D81F42"/>
    <w:rsid w:val="00D82D23"/>
    <w:rsid w:val="00D8388C"/>
    <w:rsid w:val="00D84F03"/>
    <w:rsid w:val="00D87597"/>
    <w:rsid w:val="00D8770A"/>
    <w:rsid w:val="00D9182C"/>
    <w:rsid w:val="00D9213C"/>
    <w:rsid w:val="00D92F3A"/>
    <w:rsid w:val="00D93145"/>
    <w:rsid w:val="00D93B75"/>
    <w:rsid w:val="00D93F66"/>
    <w:rsid w:val="00D94464"/>
    <w:rsid w:val="00D94A19"/>
    <w:rsid w:val="00D9649A"/>
    <w:rsid w:val="00D97590"/>
    <w:rsid w:val="00DA18FC"/>
    <w:rsid w:val="00DA1EDE"/>
    <w:rsid w:val="00DA1F52"/>
    <w:rsid w:val="00DA20A1"/>
    <w:rsid w:val="00DA2EB3"/>
    <w:rsid w:val="00DA2EE8"/>
    <w:rsid w:val="00DA4CF4"/>
    <w:rsid w:val="00DA53A9"/>
    <w:rsid w:val="00DA559F"/>
    <w:rsid w:val="00DA67FD"/>
    <w:rsid w:val="00DA79AD"/>
    <w:rsid w:val="00DA7B56"/>
    <w:rsid w:val="00DB0A87"/>
    <w:rsid w:val="00DB13EE"/>
    <w:rsid w:val="00DB15FC"/>
    <w:rsid w:val="00DB5D84"/>
    <w:rsid w:val="00DB5E88"/>
    <w:rsid w:val="00DB6925"/>
    <w:rsid w:val="00DB6B22"/>
    <w:rsid w:val="00DC12E4"/>
    <w:rsid w:val="00DC221B"/>
    <w:rsid w:val="00DC2C5B"/>
    <w:rsid w:val="00DC3612"/>
    <w:rsid w:val="00DC409E"/>
    <w:rsid w:val="00DC4570"/>
    <w:rsid w:val="00DC4CC7"/>
    <w:rsid w:val="00DC60B4"/>
    <w:rsid w:val="00DC6DAD"/>
    <w:rsid w:val="00DC6F2A"/>
    <w:rsid w:val="00DC750D"/>
    <w:rsid w:val="00DC755C"/>
    <w:rsid w:val="00DC7609"/>
    <w:rsid w:val="00DD0264"/>
    <w:rsid w:val="00DD0F4A"/>
    <w:rsid w:val="00DD18F0"/>
    <w:rsid w:val="00DD19B2"/>
    <w:rsid w:val="00DD1FA6"/>
    <w:rsid w:val="00DD4B55"/>
    <w:rsid w:val="00DD57C8"/>
    <w:rsid w:val="00DD70F8"/>
    <w:rsid w:val="00DE01EA"/>
    <w:rsid w:val="00DE179F"/>
    <w:rsid w:val="00DE199C"/>
    <w:rsid w:val="00DE1A2A"/>
    <w:rsid w:val="00DE4F68"/>
    <w:rsid w:val="00DE6796"/>
    <w:rsid w:val="00DE7173"/>
    <w:rsid w:val="00DE7311"/>
    <w:rsid w:val="00DE7694"/>
    <w:rsid w:val="00DF13EB"/>
    <w:rsid w:val="00DF15A2"/>
    <w:rsid w:val="00DF2AF0"/>
    <w:rsid w:val="00DF3FC6"/>
    <w:rsid w:val="00DF4E6B"/>
    <w:rsid w:val="00DF592D"/>
    <w:rsid w:val="00DF6494"/>
    <w:rsid w:val="00DF66EE"/>
    <w:rsid w:val="00E00905"/>
    <w:rsid w:val="00E00AD8"/>
    <w:rsid w:val="00E0122B"/>
    <w:rsid w:val="00E0156B"/>
    <w:rsid w:val="00E01E1D"/>
    <w:rsid w:val="00E02299"/>
    <w:rsid w:val="00E0242D"/>
    <w:rsid w:val="00E03000"/>
    <w:rsid w:val="00E03182"/>
    <w:rsid w:val="00E0381E"/>
    <w:rsid w:val="00E045E8"/>
    <w:rsid w:val="00E073F9"/>
    <w:rsid w:val="00E07A43"/>
    <w:rsid w:val="00E07B9B"/>
    <w:rsid w:val="00E1026C"/>
    <w:rsid w:val="00E10D27"/>
    <w:rsid w:val="00E12336"/>
    <w:rsid w:val="00E12BA8"/>
    <w:rsid w:val="00E146B4"/>
    <w:rsid w:val="00E16224"/>
    <w:rsid w:val="00E164AF"/>
    <w:rsid w:val="00E17EDB"/>
    <w:rsid w:val="00E2027F"/>
    <w:rsid w:val="00E22752"/>
    <w:rsid w:val="00E2432D"/>
    <w:rsid w:val="00E248C8"/>
    <w:rsid w:val="00E24964"/>
    <w:rsid w:val="00E26831"/>
    <w:rsid w:val="00E270D4"/>
    <w:rsid w:val="00E300B8"/>
    <w:rsid w:val="00E305E2"/>
    <w:rsid w:val="00E31602"/>
    <w:rsid w:val="00E34AC0"/>
    <w:rsid w:val="00E37978"/>
    <w:rsid w:val="00E41849"/>
    <w:rsid w:val="00E436D1"/>
    <w:rsid w:val="00E456BF"/>
    <w:rsid w:val="00E45FBD"/>
    <w:rsid w:val="00E46D7E"/>
    <w:rsid w:val="00E47305"/>
    <w:rsid w:val="00E508C9"/>
    <w:rsid w:val="00E51D44"/>
    <w:rsid w:val="00E544D3"/>
    <w:rsid w:val="00E545F5"/>
    <w:rsid w:val="00E54880"/>
    <w:rsid w:val="00E54DD7"/>
    <w:rsid w:val="00E552F3"/>
    <w:rsid w:val="00E566F8"/>
    <w:rsid w:val="00E60339"/>
    <w:rsid w:val="00E61747"/>
    <w:rsid w:val="00E61A57"/>
    <w:rsid w:val="00E640C2"/>
    <w:rsid w:val="00E67566"/>
    <w:rsid w:val="00E70240"/>
    <w:rsid w:val="00E70C39"/>
    <w:rsid w:val="00E7142A"/>
    <w:rsid w:val="00E7380D"/>
    <w:rsid w:val="00E76549"/>
    <w:rsid w:val="00E76C7D"/>
    <w:rsid w:val="00E77C12"/>
    <w:rsid w:val="00E83EA8"/>
    <w:rsid w:val="00E84253"/>
    <w:rsid w:val="00E8456B"/>
    <w:rsid w:val="00E86287"/>
    <w:rsid w:val="00E862FB"/>
    <w:rsid w:val="00E877EB"/>
    <w:rsid w:val="00E90140"/>
    <w:rsid w:val="00E913F1"/>
    <w:rsid w:val="00E925AF"/>
    <w:rsid w:val="00E92BB5"/>
    <w:rsid w:val="00E92D4A"/>
    <w:rsid w:val="00E9382E"/>
    <w:rsid w:val="00E943A3"/>
    <w:rsid w:val="00E96BE2"/>
    <w:rsid w:val="00E96CFB"/>
    <w:rsid w:val="00EA001D"/>
    <w:rsid w:val="00EA079A"/>
    <w:rsid w:val="00EA19D5"/>
    <w:rsid w:val="00EA2E12"/>
    <w:rsid w:val="00EA3AC9"/>
    <w:rsid w:val="00EA4970"/>
    <w:rsid w:val="00EA68EF"/>
    <w:rsid w:val="00EA75A0"/>
    <w:rsid w:val="00EA76D8"/>
    <w:rsid w:val="00EB0029"/>
    <w:rsid w:val="00EB0783"/>
    <w:rsid w:val="00EB0F16"/>
    <w:rsid w:val="00EB13D5"/>
    <w:rsid w:val="00EB1ABB"/>
    <w:rsid w:val="00EB2E39"/>
    <w:rsid w:val="00EB4408"/>
    <w:rsid w:val="00EB45FC"/>
    <w:rsid w:val="00EB4D10"/>
    <w:rsid w:val="00EB531A"/>
    <w:rsid w:val="00EB5C15"/>
    <w:rsid w:val="00EB6A4E"/>
    <w:rsid w:val="00EB71F7"/>
    <w:rsid w:val="00EC2578"/>
    <w:rsid w:val="00EC3582"/>
    <w:rsid w:val="00EC4710"/>
    <w:rsid w:val="00ED003E"/>
    <w:rsid w:val="00ED00F0"/>
    <w:rsid w:val="00ED0AEB"/>
    <w:rsid w:val="00ED20B1"/>
    <w:rsid w:val="00ED618F"/>
    <w:rsid w:val="00ED7C97"/>
    <w:rsid w:val="00EE018B"/>
    <w:rsid w:val="00EE0C61"/>
    <w:rsid w:val="00EE2880"/>
    <w:rsid w:val="00EE3147"/>
    <w:rsid w:val="00EE4391"/>
    <w:rsid w:val="00EE77EA"/>
    <w:rsid w:val="00EF0C2E"/>
    <w:rsid w:val="00EF0CF6"/>
    <w:rsid w:val="00EF1C0D"/>
    <w:rsid w:val="00EF3584"/>
    <w:rsid w:val="00EF37C1"/>
    <w:rsid w:val="00EF45A4"/>
    <w:rsid w:val="00EF4F58"/>
    <w:rsid w:val="00EF5CB9"/>
    <w:rsid w:val="00EF6EA4"/>
    <w:rsid w:val="00F016C2"/>
    <w:rsid w:val="00F0272F"/>
    <w:rsid w:val="00F02905"/>
    <w:rsid w:val="00F02C7D"/>
    <w:rsid w:val="00F04DB6"/>
    <w:rsid w:val="00F062C2"/>
    <w:rsid w:val="00F06905"/>
    <w:rsid w:val="00F10480"/>
    <w:rsid w:val="00F1096A"/>
    <w:rsid w:val="00F11086"/>
    <w:rsid w:val="00F11246"/>
    <w:rsid w:val="00F1180D"/>
    <w:rsid w:val="00F12A29"/>
    <w:rsid w:val="00F1356E"/>
    <w:rsid w:val="00F139F9"/>
    <w:rsid w:val="00F14EA0"/>
    <w:rsid w:val="00F15203"/>
    <w:rsid w:val="00F1538C"/>
    <w:rsid w:val="00F163AE"/>
    <w:rsid w:val="00F16543"/>
    <w:rsid w:val="00F1665B"/>
    <w:rsid w:val="00F16ED5"/>
    <w:rsid w:val="00F1714A"/>
    <w:rsid w:val="00F17615"/>
    <w:rsid w:val="00F1782D"/>
    <w:rsid w:val="00F207F5"/>
    <w:rsid w:val="00F21771"/>
    <w:rsid w:val="00F23266"/>
    <w:rsid w:val="00F2499E"/>
    <w:rsid w:val="00F25EAE"/>
    <w:rsid w:val="00F26762"/>
    <w:rsid w:val="00F310C8"/>
    <w:rsid w:val="00F31DFA"/>
    <w:rsid w:val="00F33825"/>
    <w:rsid w:val="00F343B8"/>
    <w:rsid w:val="00F34431"/>
    <w:rsid w:val="00F34F8D"/>
    <w:rsid w:val="00F35481"/>
    <w:rsid w:val="00F359E7"/>
    <w:rsid w:val="00F37693"/>
    <w:rsid w:val="00F40ED3"/>
    <w:rsid w:val="00F42856"/>
    <w:rsid w:val="00F4302C"/>
    <w:rsid w:val="00F4452E"/>
    <w:rsid w:val="00F4692E"/>
    <w:rsid w:val="00F4698E"/>
    <w:rsid w:val="00F4700E"/>
    <w:rsid w:val="00F50C6C"/>
    <w:rsid w:val="00F50F36"/>
    <w:rsid w:val="00F51CC7"/>
    <w:rsid w:val="00F52E20"/>
    <w:rsid w:val="00F54390"/>
    <w:rsid w:val="00F54BBD"/>
    <w:rsid w:val="00F55626"/>
    <w:rsid w:val="00F55C99"/>
    <w:rsid w:val="00F5607F"/>
    <w:rsid w:val="00F5622A"/>
    <w:rsid w:val="00F57579"/>
    <w:rsid w:val="00F57F0D"/>
    <w:rsid w:val="00F602A6"/>
    <w:rsid w:val="00F61DED"/>
    <w:rsid w:val="00F61EB6"/>
    <w:rsid w:val="00F642D1"/>
    <w:rsid w:val="00F643BD"/>
    <w:rsid w:val="00F70D71"/>
    <w:rsid w:val="00F71F6B"/>
    <w:rsid w:val="00F72E0E"/>
    <w:rsid w:val="00F738A5"/>
    <w:rsid w:val="00F73D1B"/>
    <w:rsid w:val="00F73F04"/>
    <w:rsid w:val="00F74529"/>
    <w:rsid w:val="00F7531A"/>
    <w:rsid w:val="00F7649D"/>
    <w:rsid w:val="00F7795C"/>
    <w:rsid w:val="00F80D02"/>
    <w:rsid w:val="00F80D21"/>
    <w:rsid w:val="00F825FD"/>
    <w:rsid w:val="00F82E1A"/>
    <w:rsid w:val="00F83C5B"/>
    <w:rsid w:val="00F8491D"/>
    <w:rsid w:val="00F85048"/>
    <w:rsid w:val="00F86DCA"/>
    <w:rsid w:val="00F87B9C"/>
    <w:rsid w:val="00F9143A"/>
    <w:rsid w:val="00F916A5"/>
    <w:rsid w:val="00F9215A"/>
    <w:rsid w:val="00F92FCD"/>
    <w:rsid w:val="00F93B81"/>
    <w:rsid w:val="00F93DD2"/>
    <w:rsid w:val="00F94073"/>
    <w:rsid w:val="00F94A1E"/>
    <w:rsid w:val="00F95F61"/>
    <w:rsid w:val="00F960B0"/>
    <w:rsid w:val="00F96A8F"/>
    <w:rsid w:val="00F976D6"/>
    <w:rsid w:val="00FA0047"/>
    <w:rsid w:val="00FA1957"/>
    <w:rsid w:val="00FA2584"/>
    <w:rsid w:val="00FA299E"/>
    <w:rsid w:val="00FA43B1"/>
    <w:rsid w:val="00FA5FE3"/>
    <w:rsid w:val="00FA60EA"/>
    <w:rsid w:val="00FA70BB"/>
    <w:rsid w:val="00FA7D03"/>
    <w:rsid w:val="00FB1F24"/>
    <w:rsid w:val="00FB2555"/>
    <w:rsid w:val="00FB4106"/>
    <w:rsid w:val="00FB420C"/>
    <w:rsid w:val="00FB5538"/>
    <w:rsid w:val="00FB5888"/>
    <w:rsid w:val="00FB5939"/>
    <w:rsid w:val="00FB6850"/>
    <w:rsid w:val="00FB6D30"/>
    <w:rsid w:val="00FC0891"/>
    <w:rsid w:val="00FC3A8C"/>
    <w:rsid w:val="00FC4005"/>
    <w:rsid w:val="00FC48DC"/>
    <w:rsid w:val="00FC4A52"/>
    <w:rsid w:val="00FC7AA3"/>
    <w:rsid w:val="00FC7C8B"/>
    <w:rsid w:val="00FD0D80"/>
    <w:rsid w:val="00FD1496"/>
    <w:rsid w:val="00FD2139"/>
    <w:rsid w:val="00FD27D4"/>
    <w:rsid w:val="00FD58ED"/>
    <w:rsid w:val="00FD6163"/>
    <w:rsid w:val="00FD67BC"/>
    <w:rsid w:val="00FD6B3D"/>
    <w:rsid w:val="00FE107F"/>
    <w:rsid w:val="00FE17E8"/>
    <w:rsid w:val="00FE2F09"/>
    <w:rsid w:val="00FE3689"/>
    <w:rsid w:val="00FE37A8"/>
    <w:rsid w:val="00FE4A24"/>
    <w:rsid w:val="00FE4E6E"/>
    <w:rsid w:val="00FE6B55"/>
    <w:rsid w:val="00FE7829"/>
    <w:rsid w:val="00FE7861"/>
    <w:rsid w:val="00FF017A"/>
    <w:rsid w:val="00FF048A"/>
    <w:rsid w:val="00FF0B9B"/>
    <w:rsid w:val="00FF0BB0"/>
    <w:rsid w:val="00FF32B4"/>
    <w:rsid w:val="00FF392C"/>
    <w:rsid w:val="00FF5F3B"/>
    <w:rsid w:val="00FF63D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リスト段落"/>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BC33A1"/>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B1Zchn">
    <w:name w:val="B1 Zchn"/>
    <w:qFormat/>
    <w:locked/>
    <w:rsid w:val="003D152D"/>
    <w:rPr>
      <w:rFonts w:eastAsia="Times New Roman"/>
    </w:rPr>
  </w:style>
  <w:style w:type="table" w:customStyle="1" w:styleId="TableGrid1">
    <w:name w:val="Table Grid1"/>
    <w:basedOn w:val="TableNormal"/>
    <w:next w:val="TableGrid"/>
    <w:rsid w:val="00663A9C"/>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TotalTime>
  <Pages>4</Pages>
  <Words>1039</Words>
  <Characters>5125</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209</cp:revision>
  <dcterms:created xsi:type="dcterms:W3CDTF">2026-01-20T23:13:00Z</dcterms:created>
  <dcterms:modified xsi:type="dcterms:W3CDTF">2026-01-29T23:03:00Z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